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420BB" w14:textId="77777777"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p w14:paraId="2E187369" w14:textId="77777777"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14:paraId="7B1055F0" w14:textId="2E19B9A7" w:rsidR="000A3069" w:rsidRPr="00282AB9" w:rsidRDefault="000A3069" w:rsidP="000A3069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b/>
          <w:sz w:val="24"/>
          <w:szCs w:val="24"/>
          <w:lang w:eastAsia="uk-UA"/>
        </w:rPr>
        <w:t>БЮДЖЕТНИЙ ЗАПИТ НА 20</w:t>
      </w:r>
      <w:r w:rsidR="009F7027">
        <w:rPr>
          <w:rFonts w:ascii="Times New Roman" w:hAnsi="Times New Roman" w:cs="Times New Roman"/>
          <w:b/>
          <w:sz w:val="24"/>
          <w:szCs w:val="24"/>
          <w:lang w:eastAsia="uk-UA"/>
        </w:rPr>
        <w:t>25</w:t>
      </w:r>
      <w:r w:rsidRPr="00282AB9">
        <w:rPr>
          <w:rFonts w:ascii="Times New Roman" w:hAnsi="Times New Roman" w:cs="Times New Roman"/>
          <w:b/>
          <w:sz w:val="24"/>
          <w:szCs w:val="24"/>
          <w:lang w:eastAsia="uk-UA"/>
        </w:rPr>
        <w:t>- 20</w:t>
      </w:r>
      <w:r w:rsidR="009F7027">
        <w:rPr>
          <w:rFonts w:ascii="Times New Roman" w:hAnsi="Times New Roman" w:cs="Times New Roman"/>
          <w:b/>
          <w:sz w:val="24"/>
          <w:szCs w:val="24"/>
          <w:lang w:eastAsia="uk-UA"/>
        </w:rPr>
        <w:t>27</w:t>
      </w:r>
      <w:r w:rsidRPr="00282AB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РОКИ, Форма БЗ-2 (індивідуальна)</w:t>
      </w:r>
    </w:p>
    <w:p w14:paraId="3CBDCD60" w14:textId="77777777" w:rsidR="000A3069" w:rsidRPr="00282AB9" w:rsidRDefault="000A3069" w:rsidP="000A3069">
      <w:pPr>
        <w:ind w:left="10773"/>
        <w:rPr>
          <w:rFonts w:ascii="Times New Roman" w:hAnsi="Times New Roman" w:cs="Times New Roman"/>
          <w:sz w:val="24"/>
          <w:szCs w:val="24"/>
        </w:rPr>
      </w:pPr>
    </w:p>
    <w:p w14:paraId="587CB902" w14:textId="5F81191B" w:rsidR="000A3069" w:rsidRPr="00282AB9" w:rsidRDefault="009F7027" w:rsidP="000A30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9F7027">
        <w:rPr>
          <w:sz w:val="24"/>
          <w:szCs w:val="24"/>
          <w:u w:val="single"/>
        </w:rPr>
        <w:t>Комісія з регулювання азартних ігор та лотерей</w:t>
      </w:r>
      <w:r w:rsidRPr="009F7027">
        <w:rPr>
          <w:sz w:val="24"/>
          <w:szCs w:val="24"/>
        </w:rPr>
        <w:t>___</w:t>
      </w:r>
      <w:r w:rsidR="000A3069" w:rsidRPr="009F7027">
        <w:rPr>
          <w:sz w:val="24"/>
          <w:szCs w:val="24"/>
        </w:rPr>
        <w:t>_</w:t>
      </w:r>
      <w:r w:rsidR="000A3069" w:rsidRPr="00282AB9">
        <w:rPr>
          <w:sz w:val="24"/>
          <w:szCs w:val="24"/>
        </w:rPr>
        <w:t>_________________________________________________________________________</w:t>
      </w:r>
    </w:p>
    <w:p w14:paraId="43D27976" w14:textId="77777777" w:rsidR="000A3069" w:rsidRPr="002B2557" w:rsidRDefault="000A3069" w:rsidP="00E62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2B2557">
        <w:rPr>
          <w:rFonts w:ascii="Times New Roman" w:hAnsi="Times New Roman" w:cs="Times New Roman"/>
          <w:sz w:val="20"/>
          <w:szCs w:val="20"/>
        </w:rPr>
        <w:t>(найменування відповідального виконавця бюджетної програми)</w:t>
      </w:r>
    </w:p>
    <w:p w14:paraId="7C8A87BE" w14:textId="73D992F8" w:rsidR="000A3069" w:rsidRPr="00282AB9" w:rsidRDefault="00015AA7" w:rsidP="000A3069">
      <w:pPr>
        <w:pStyle w:val="1"/>
        <w:numPr>
          <w:ilvl w:val="0"/>
          <w:numId w:val="2"/>
        </w:numPr>
        <w:tabs>
          <w:tab w:val="left" w:pos="13041"/>
        </w:tabs>
        <w:spacing w:before="240"/>
        <w:rPr>
          <w:sz w:val="24"/>
          <w:szCs w:val="24"/>
          <w:lang w:val="uk-UA"/>
        </w:rPr>
      </w:pPr>
      <w:r w:rsidRPr="00CC7EA6">
        <w:rPr>
          <w:bCs/>
          <w:sz w:val="24"/>
          <w:szCs w:val="24"/>
          <w:u w:val="single"/>
          <w:lang w:val="uk-UA"/>
        </w:rPr>
        <w:t>0418020</w:t>
      </w:r>
      <w:r w:rsidR="000A3069" w:rsidRPr="00CC7EA6">
        <w:rPr>
          <w:bCs/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 xml:space="preserve"> </w:t>
      </w:r>
      <w:r w:rsidR="00CC7EA6">
        <w:rPr>
          <w:sz w:val="24"/>
          <w:szCs w:val="24"/>
          <w:lang w:val="uk-UA"/>
        </w:rPr>
        <w:t xml:space="preserve">   </w:t>
      </w:r>
      <w:r w:rsidR="000A3069" w:rsidRPr="00282AB9">
        <w:rPr>
          <w:sz w:val="24"/>
          <w:szCs w:val="24"/>
          <w:lang w:val="uk-UA"/>
        </w:rPr>
        <w:t>___</w:t>
      </w:r>
      <w:r w:rsidR="009F7027" w:rsidRPr="009F7027">
        <w:rPr>
          <w:sz w:val="24"/>
          <w:szCs w:val="24"/>
          <w:u w:val="single"/>
          <w:lang w:val="uk-UA"/>
        </w:rPr>
        <w:t>0</w:t>
      </w:r>
      <w:r w:rsidR="007235BC">
        <w:rPr>
          <w:sz w:val="24"/>
          <w:szCs w:val="24"/>
          <w:u w:val="single"/>
          <w:lang w:val="uk-UA"/>
        </w:rPr>
        <w:t>470</w:t>
      </w:r>
      <w:r w:rsidR="000A3069" w:rsidRPr="00282AB9">
        <w:rPr>
          <w:sz w:val="24"/>
          <w:szCs w:val="24"/>
          <w:lang w:val="uk-UA"/>
        </w:rPr>
        <w:t>_  __</w:t>
      </w:r>
      <w:r w:rsidR="009F7027" w:rsidRPr="009F7027">
        <w:rPr>
          <w:sz w:val="24"/>
          <w:szCs w:val="24"/>
          <w:u w:val="single"/>
          <w:lang w:val="uk-UA"/>
        </w:rPr>
        <w:t>Створення та впровадження електронних реєстрів і систем у сфері організації та проведення азартних ігор та лотерей</w:t>
      </w:r>
    </w:p>
    <w:p w14:paraId="69868918" w14:textId="16E1076B" w:rsidR="000A3069" w:rsidRPr="00282AB9" w:rsidRDefault="000A3069" w:rsidP="000A3069">
      <w:pPr>
        <w:pStyle w:val="1"/>
        <w:tabs>
          <w:tab w:val="left" w:pos="2127"/>
          <w:tab w:val="left" w:pos="8931"/>
        </w:tabs>
        <w:rPr>
          <w:lang w:val="uk-UA"/>
        </w:rPr>
      </w:pPr>
      <w:r w:rsidRPr="00282AB9">
        <w:rPr>
          <w:sz w:val="24"/>
          <w:szCs w:val="24"/>
          <w:lang w:val="uk-UA"/>
        </w:rPr>
        <w:t xml:space="preserve">       </w:t>
      </w:r>
      <w:r w:rsidRPr="00282AB9">
        <w:rPr>
          <w:lang w:val="uk-UA"/>
        </w:rPr>
        <w:t>(КПКВК)</w:t>
      </w:r>
      <w:r w:rsidRPr="00282AB9">
        <w:rPr>
          <w:sz w:val="24"/>
          <w:szCs w:val="24"/>
          <w:lang w:val="uk-UA"/>
        </w:rPr>
        <w:t xml:space="preserve">      </w:t>
      </w:r>
      <w:r w:rsidRPr="00282AB9">
        <w:rPr>
          <w:lang w:val="uk-UA"/>
        </w:rPr>
        <w:t>(КФКВК)</w:t>
      </w:r>
      <w:r w:rsidRPr="00282AB9">
        <w:rPr>
          <w:sz w:val="24"/>
          <w:szCs w:val="24"/>
          <w:lang w:val="uk-UA"/>
        </w:rPr>
        <w:t xml:space="preserve">                         </w:t>
      </w:r>
      <w:r w:rsidR="002B2557">
        <w:rPr>
          <w:sz w:val="24"/>
          <w:szCs w:val="24"/>
          <w:lang w:val="uk-UA"/>
        </w:rPr>
        <w:t xml:space="preserve">           </w:t>
      </w:r>
      <w:r w:rsidR="00E62118">
        <w:rPr>
          <w:sz w:val="24"/>
          <w:szCs w:val="24"/>
          <w:lang w:val="uk-UA"/>
        </w:rPr>
        <w:t xml:space="preserve"> </w:t>
      </w:r>
      <w:r w:rsidR="002B2557">
        <w:rPr>
          <w:sz w:val="24"/>
          <w:szCs w:val="24"/>
          <w:lang w:val="uk-UA"/>
        </w:rPr>
        <w:t xml:space="preserve">    </w:t>
      </w:r>
      <w:r w:rsidRPr="00282AB9">
        <w:rPr>
          <w:lang w:val="uk-UA"/>
        </w:rPr>
        <w:t>(найменування бюджетної програми)</w:t>
      </w:r>
      <w:r w:rsidR="002B2557" w:rsidRPr="00282AB9">
        <w:rPr>
          <w:sz w:val="24"/>
          <w:szCs w:val="24"/>
          <w:lang w:val="uk-UA"/>
        </w:rPr>
        <w:t xml:space="preserve">                      </w:t>
      </w:r>
      <w:r w:rsidR="002B2557">
        <w:rPr>
          <w:sz w:val="24"/>
          <w:szCs w:val="24"/>
          <w:lang w:val="uk-UA"/>
        </w:rPr>
        <w:t xml:space="preserve">      </w:t>
      </w:r>
      <w:r w:rsidR="002B2557" w:rsidRPr="00282AB9">
        <w:rPr>
          <w:sz w:val="24"/>
          <w:szCs w:val="24"/>
          <w:lang w:val="uk-UA"/>
        </w:rPr>
        <w:t xml:space="preserve">        </w:t>
      </w:r>
      <w:r w:rsidR="002B2557">
        <w:rPr>
          <w:sz w:val="24"/>
          <w:szCs w:val="24"/>
          <w:lang w:val="uk-UA"/>
        </w:rPr>
        <w:t xml:space="preserve">     </w:t>
      </w:r>
      <w:r w:rsidR="002B2557" w:rsidRPr="00282AB9">
        <w:rPr>
          <w:sz w:val="24"/>
          <w:szCs w:val="24"/>
          <w:lang w:val="uk-UA"/>
        </w:rPr>
        <w:t xml:space="preserve">                     </w:t>
      </w:r>
      <w:r w:rsidR="002B2557" w:rsidRPr="00DC6BB5">
        <w:rPr>
          <w:sz w:val="24"/>
          <w:szCs w:val="24"/>
          <w:lang w:val="ru-RU"/>
        </w:rPr>
        <w:t xml:space="preserve"> </w:t>
      </w:r>
      <w:r w:rsidR="002B2557" w:rsidRPr="00282AB9">
        <w:rPr>
          <w:sz w:val="24"/>
          <w:szCs w:val="24"/>
          <w:lang w:val="uk-UA"/>
        </w:rPr>
        <w:t xml:space="preserve"> </w:t>
      </w:r>
    </w:p>
    <w:p w14:paraId="0B1A3689" w14:textId="6266A815" w:rsidR="00F74232" w:rsidRDefault="000A3069" w:rsidP="00F74232">
      <w:pPr>
        <w:pStyle w:val="1"/>
        <w:tabs>
          <w:tab w:val="left" w:pos="2127"/>
          <w:tab w:val="left" w:pos="8931"/>
        </w:tabs>
        <w:spacing w:before="240"/>
        <w:ind w:left="360"/>
        <w:rPr>
          <w:sz w:val="28"/>
          <w:szCs w:val="28"/>
          <w:bdr w:val="single" w:sz="4" w:space="0" w:color="auto"/>
          <w:lang w:val="uk-UA"/>
        </w:rPr>
      </w:pPr>
      <w:r w:rsidRPr="00282AB9">
        <w:rPr>
          <w:sz w:val="24"/>
          <w:szCs w:val="24"/>
          <w:lang w:val="uk-UA"/>
        </w:rPr>
        <w:t>Видатки з державного бюджету</w:t>
      </w:r>
      <w:r w:rsidR="00F74232">
        <w:rPr>
          <w:sz w:val="24"/>
          <w:szCs w:val="24"/>
          <w:lang w:val="uk-UA"/>
        </w:rPr>
        <w:t xml:space="preserve">   </w:t>
      </w:r>
      <w:r w:rsidR="00F74232" w:rsidRPr="00F74232">
        <w:rPr>
          <w:sz w:val="28"/>
          <w:szCs w:val="28"/>
          <w:bdr w:val="single" w:sz="4" w:space="0" w:color="auto"/>
          <w:lang w:val="uk-UA"/>
        </w:rPr>
        <w:t>ⅴ</w:t>
      </w:r>
      <w:r w:rsidRPr="00282AB9">
        <w:rPr>
          <w:sz w:val="24"/>
          <w:szCs w:val="24"/>
          <w:lang w:val="uk-UA"/>
        </w:rPr>
        <w:tab/>
        <w:t xml:space="preserve">Надання кредитів з державного бюджету </w:t>
      </w:r>
      <w:r w:rsidR="00F74232" w:rsidRPr="00F74232">
        <w:rPr>
          <w:color w:val="FFFFFF" w:themeColor="background1"/>
          <w:sz w:val="28"/>
          <w:szCs w:val="28"/>
          <w:bdr w:val="single" w:sz="4" w:space="0" w:color="auto"/>
          <w:lang w:val="uk-UA"/>
        </w:rPr>
        <w:t>ⅴ</w:t>
      </w:r>
    </w:p>
    <w:p w14:paraId="4938134E" w14:textId="4BF18222" w:rsidR="000A3069" w:rsidRPr="00282AB9" w:rsidRDefault="005649CF" w:rsidP="00F74232">
      <w:pPr>
        <w:pStyle w:val="1"/>
        <w:tabs>
          <w:tab w:val="left" w:pos="2127"/>
          <w:tab w:val="left" w:pos="8931"/>
        </w:tabs>
        <w:spacing w:before="240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 xml:space="preserve">. Ціль державної політики, мета та завдання бюджетної програми </w:t>
      </w:r>
    </w:p>
    <w:p w14:paraId="07497DEB" w14:textId="77777777"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.1. Ціль державної політики</w:t>
      </w:r>
    </w:p>
    <w:p w14:paraId="29704709" w14:textId="18727BBF" w:rsidR="000A3069" w:rsidRPr="00282AB9" w:rsidRDefault="009F7027" w:rsidP="00B234F4">
      <w:pPr>
        <w:pStyle w:val="1"/>
        <w:spacing w:before="240" w:after="120"/>
        <w:rPr>
          <w:sz w:val="24"/>
          <w:szCs w:val="24"/>
          <w:lang w:val="uk-UA"/>
        </w:rPr>
      </w:pPr>
      <w:r w:rsidRPr="009F7027">
        <w:rPr>
          <w:sz w:val="24"/>
          <w:szCs w:val="24"/>
          <w:lang w:val="uk-UA"/>
        </w:rPr>
        <w:t>1. Забезпечення державного регулювання та нагляду (контролю) у сфері організації та проведення азартних ігор та лотерей</w:t>
      </w:r>
    </w:p>
    <w:p w14:paraId="5361F39E" w14:textId="77777777"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trike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.2. Мета бюджетної програми</w:t>
      </w:r>
    </w:p>
    <w:p w14:paraId="6FCBDBF2" w14:textId="5711FE5C" w:rsidR="000A3069" w:rsidRPr="00282AB9" w:rsidRDefault="009F7027" w:rsidP="00750D26">
      <w:pPr>
        <w:pStyle w:val="1"/>
        <w:spacing w:before="240" w:after="120"/>
        <w:jc w:val="both"/>
        <w:rPr>
          <w:sz w:val="24"/>
          <w:szCs w:val="24"/>
          <w:lang w:val="uk-UA"/>
        </w:rPr>
      </w:pPr>
      <w:r w:rsidRPr="009F7027">
        <w:rPr>
          <w:sz w:val="24"/>
          <w:szCs w:val="24"/>
          <w:lang w:val="uk-UA"/>
        </w:rPr>
        <w:t>Створення та розвиток сприятливих умов для легалізації у сфері організації та проведення азартних ігор та лотерей, спрямованих на зміцнення системної стабільності економіки держави та стимулювання інвестицій, забезпечення захисту прав громадян, а також інтеграція у світовий простір без загроз безпеці та національним інтересам України</w:t>
      </w:r>
    </w:p>
    <w:p w14:paraId="7AC1D429" w14:textId="77777777" w:rsidR="000A3069" w:rsidRPr="00282AB9" w:rsidRDefault="005649CF" w:rsidP="00B234F4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.3. Завдання бюджетної програми</w:t>
      </w:r>
    </w:p>
    <w:p w14:paraId="2F1577DD" w14:textId="12D51D06" w:rsidR="000A3069" w:rsidRPr="00282AB9" w:rsidRDefault="00750D26" w:rsidP="00750D26">
      <w:pPr>
        <w:pStyle w:val="1"/>
        <w:spacing w:before="240" w:after="120"/>
        <w:jc w:val="both"/>
        <w:rPr>
          <w:sz w:val="24"/>
          <w:szCs w:val="24"/>
          <w:lang w:val="uk-UA"/>
        </w:rPr>
      </w:pPr>
      <w:r w:rsidRPr="00750D26">
        <w:rPr>
          <w:sz w:val="24"/>
          <w:szCs w:val="24"/>
          <w:lang w:val="uk-UA"/>
        </w:rPr>
        <w:t>1) 1. Реалізація державної політики у сфері організації та проведення азартних ігор та в лотерейній сфері.2. Удосконалення функціонування реєстрів та процедур ліцензування у сфері організації та проведення азартних ігор та лотерей.3. Розбудова ефективної системи державного нагляду (контролю) за ринком азартних ігор та у сфері лотерейної діяльності.4. Забезпечення здійснення заходів державного нагляду (контролю) за ринком азартних ігор та у сфері лотерейної діяльності, застосування фінансових санкцій за порушення законодавства.5. Реалізація заходів, спрямованих на детінізацію господарської діяльності у сфері організації та проведення азартних ігор та лотерей.</w:t>
      </w:r>
    </w:p>
    <w:p w14:paraId="65A41D65" w14:textId="77777777" w:rsidR="000A3069" w:rsidRPr="00282AB9" w:rsidRDefault="005649CF" w:rsidP="00AD6990">
      <w:pPr>
        <w:pStyle w:val="1"/>
        <w:tabs>
          <w:tab w:val="left" w:pos="426"/>
          <w:tab w:val="left" w:pos="14160"/>
        </w:tabs>
        <w:spacing w:before="240" w:after="240"/>
        <w:rPr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 xml:space="preserve">. Надходження для виконання бюджетної програми </w:t>
      </w:r>
      <w:r w:rsidR="00AD6990" w:rsidRPr="00282AB9">
        <w:rPr>
          <w:sz w:val="24"/>
          <w:szCs w:val="24"/>
          <w:lang w:val="uk-UA"/>
        </w:rPr>
        <w:tab/>
      </w:r>
    </w:p>
    <w:p w14:paraId="640889CD" w14:textId="77777777" w:rsidR="000A3069" w:rsidRPr="00872166" w:rsidRDefault="005649CF" w:rsidP="00DC6BB5">
      <w:pPr>
        <w:pStyle w:val="1"/>
        <w:tabs>
          <w:tab w:val="left" w:pos="426"/>
        </w:tabs>
        <w:rPr>
          <w:sz w:val="24"/>
          <w:szCs w:val="24"/>
          <w:lang w:val="uk-UA"/>
        </w:rPr>
      </w:pPr>
      <w:r w:rsidRPr="00872166">
        <w:rPr>
          <w:sz w:val="24"/>
          <w:szCs w:val="24"/>
          <w:lang w:val="uk-UA"/>
        </w:rPr>
        <w:t>4</w:t>
      </w:r>
      <w:r w:rsidR="000A3069" w:rsidRPr="00872166">
        <w:rPr>
          <w:sz w:val="24"/>
          <w:szCs w:val="24"/>
          <w:lang w:val="uk-UA"/>
        </w:rPr>
        <w:t xml:space="preserve">.1. </w:t>
      </w:r>
      <w:r w:rsidRPr="00872166">
        <w:rPr>
          <w:sz w:val="24"/>
          <w:szCs w:val="24"/>
          <w:lang w:val="uk-UA"/>
        </w:rPr>
        <w:t xml:space="preserve">Обсяги </w:t>
      </w:r>
      <w:r w:rsidR="000A3069" w:rsidRPr="00872166">
        <w:rPr>
          <w:sz w:val="24"/>
          <w:szCs w:val="24"/>
          <w:lang w:val="uk-UA"/>
        </w:rPr>
        <w:t xml:space="preserve">за видами надходжень </w:t>
      </w:r>
    </w:p>
    <w:p w14:paraId="369B5CB5" w14:textId="77777777"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282AB9">
        <w:rPr>
          <w:sz w:val="24"/>
          <w:szCs w:val="24"/>
        </w:rPr>
        <w:t>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"/>
        <w:gridCol w:w="4556"/>
        <w:gridCol w:w="1899"/>
        <w:gridCol w:w="1899"/>
        <w:gridCol w:w="1900"/>
        <w:gridCol w:w="1899"/>
        <w:gridCol w:w="1900"/>
      </w:tblGrid>
      <w:tr w:rsidR="000A3069" w:rsidRPr="00282AB9" w14:paraId="78BA93A2" w14:textId="77777777" w:rsidTr="00ED27E7">
        <w:trPr>
          <w:cantSplit/>
          <w:trHeight w:val="635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606D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lastRenderedPageBreak/>
              <w:t>Код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F2D1" w14:textId="77777777" w:rsidR="000A3069" w:rsidRPr="00282AB9" w:rsidRDefault="000A3069" w:rsidP="00ED27E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FEC3" w14:textId="446F8343" w:rsidR="00E62118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23</w:t>
            </w:r>
            <w:r w:rsidRPr="00282AB9">
              <w:rPr>
                <w:sz w:val="24"/>
                <w:szCs w:val="24"/>
                <w:lang w:val="uk-UA"/>
              </w:rPr>
              <w:t xml:space="preserve">рік </w:t>
            </w:r>
          </w:p>
          <w:p w14:paraId="24846515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9785" w14:textId="760670B6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24</w:t>
            </w:r>
            <w:r w:rsidRPr="00282AB9">
              <w:rPr>
                <w:sz w:val="24"/>
                <w:szCs w:val="24"/>
                <w:lang w:val="uk-UA"/>
              </w:rPr>
              <w:t xml:space="preserve"> рік (затверджено)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8856" w14:textId="031BCFC3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25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4A6DF580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1A6B" w14:textId="7DB050DA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26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22B282CB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6C68" w14:textId="7A17C773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27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695B9045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14:paraId="6B79FFC9" w14:textId="77777777" w:rsidTr="00ED27E7">
        <w:trPr>
          <w:cantSplit/>
          <w:trHeight w:val="200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B5A0" w14:textId="77777777"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73B2" w14:textId="77777777" w:rsidR="000A3069" w:rsidRPr="00282AB9" w:rsidRDefault="000A3069" w:rsidP="000A3069">
            <w:pPr>
              <w:spacing w:before="100" w:beforeAutospacing="1" w:after="100" w:afterAutospacing="1"/>
              <w:ind w:left="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52D3" w14:textId="77777777"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365B" w14:textId="77777777"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0265" w14:textId="77777777"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C585" w14:textId="77777777"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3737" w14:textId="77777777"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14:paraId="5287C9D8" w14:textId="77777777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B4CF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4D88" w14:textId="77777777" w:rsidR="000A3069" w:rsidRPr="00282AB9" w:rsidRDefault="00DC6BB5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1632" w14:textId="77777777"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7A6B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372F" w14:textId="2AD5B49B" w:rsidR="000A3069" w:rsidRPr="00872166" w:rsidRDefault="00872166" w:rsidP="00ED27E7">
            <w:pPr>
              <w:pStyle w:val="1"/>
              <w:jc w:val="center"/>
              <w:rPr>
                <w:bCs/>
                <w:sz w:val="24"/>
                <w:szCs w:val="24"/>
                <w:lang w:val="uk-UA"/>
              </w:rPr>
            </w:pPr>
            <w:r w:rsidRPr="00872166">
              <w:rPr>
                <w:bCs/>
                <w:sz w:val="24"/>
                <w:szCs w:val="24"/>
                <w:lang w:val="uk-UA"/>
              </w:rPr>
              <w:t>84 235,0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D785" w14:textId="77777777" w:rsidR="000A3069" w:rsidRPr="00872166" w:rsidRDefault="000A3069" w:rsidP="00ED27E7">
            <w:pPr>
              <w:pStyle w:val="1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F429" w14:textId="77777777" w:rsidR="000A3069" w:rsidRPr="00872166" w:rsidRDefault="000A3069" w:rsidP="00ED27E7">
            <w:pPr>
              <w:pStyle w:val="1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0A3069" w:rsidRPr="00282AB9" w14:paraId="4B6F4F20" w14:textId="77777777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5476" w14:textId="77777777"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0969" w14:textId="77777777" w:rsidR="000A3069" w:rsidRPr="00282AB9" w:rsidRDefault="000A3069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="005649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D31E" w14:textId="77777777"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F4CC" w14:textId="77777777"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1A36" w14:textId="020B7291" w:rsidR="000A3069" w:rsidRPr="00872166" w:rsidRDefault="00872166" w:rsidP="00DC6BB5">
            <w:pPr>
              <w:pStyle w:val="1"/>
              <w:jc w:val="center"/>
              <w:rPr>
                <w:bCs/>
                <w:sz w:val="24"/>
                <w:szCs w:val="24"/>
                <w:lang w:val="uk-UA"/>
              </w:rPr>
            </w:pPr>
            <w:r w:rsidRPr="00872166">
              <w:rPr>
                <w:bCs/>
                <w:sz w:val="24"/>
                <w:szCs w:val="24"/>
                <w:lang w:val="uk-UA"/>
              </w:rPr>
              <w:t>84 235,0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7D3B" w14:textId="77777777" w:rsidR="000A3069" w:rsidRPr="00872166" w:rsidRDefault="000A3069" w:rsidP="00DC6BB5">
            <w:pPr>
              <w:pStyle w:val="1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24B1" w14:textId="77777777" w:rsidR="000A3069" w:rsidRPr="00872166" w:rsidRDefault="000A3069" w:rsidP="00DC6BB5">
            <w:pPr>
              <w:pStyle w:val="1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0A3069" w:rsidRPr="00282AB9" w14:paraId="21FF8700" w14:textId="77777777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5AA5" w14:textId="77777777"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1227" w14:textId="77777777" w:rsidR="005649CF" w:rsidRDefault="000A3069" w:rsidP="00B50180">
            <w:pPr>
              <w:spacing w:after="0" w:line="240" w:lineRule="auto"/>
              <w:ind w:firstLine="136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спеціальний фонд, </w:t>
            </w:r>
          </w:p>
          <w:p w14:paraId="71F2546E" w14:textId="77777777" w:rsidR="000A3069" w:rsidRPr="00282AB9" w:rsidRDefault="000A3069" w:rsidP="00DC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них: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003C" w14:textId="77777777"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FCCC" w14:textId="77777777"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19D2" w14:textId="77777777"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3C7F" w14:textId="77777777"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9840" w14:textId="77777777"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9DB518F" w14:textId="77777777" w:rsidR="000A3069" w:rsidRPr="00282AB9" w:rsidRDefault="005649CF" w:rsidP="000A3069">
      <w:pPr>
        <w:pStyle w:val="1"/>
        <w:spacing w:before="240" w:after="240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>.2. Підстави отримання надходжень спеціального фонду та обґрунтування їх обсягів</w:t>
      </w:r>
      <w:r w:rsidR="006B1D2B" w:rsidRPr="00282AB9">
        <w:rPr>
          <w:sz w:val="24"/>
          <w:szCs w:val="24"/>
          <w:lang w:val="uk-UA"/>
        </w:rPr>
        <w:t xml:space="preserve"> </w:t>
      </w:r>
      <w:r w:rsidRPr="00282AB9">
        <w:rPr>
          <w:sz w:val="32"/>
          <w:szCs w:val="32"/>
          <w:lang w:val="uk-UA"/>
        </w:rPr>
        <w:t>□</w:t>
      </w:r>
    </w:p>
    <w:p w14:paraId="37386520" w14:textId="77777777" w:rsidR="000A3069" w:rsidRPr="00872166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872166">
        <w:rPr>
          <w:sz w:val="24"/>
          <w:szCs w:val="24"/>
          <w:lang w:val="uk-UA"/>
        </w:rPr>
        <w:t>5</w:t>
      </w:r>
      <w:r w:rsidR="000A3069" w:rsidRPr="00872166">
        <w:rPr>
          <w:sz w:val="24"/>
          <w:szCs w:val="24"/>
          <w:lang w:val="uk-UA"/>
        </w:rPr>
        <w:t xml:space="preserve">. Видатки / надання кредитів за кодами економічної класифікації видатків / класифікації кредитування бюджету </w:t>
      </w:r>
    </w:p>
    <w:p w14:paraId="098C4CCD" w14:textId="77777777" w:rsidR="000A3069" w:rsidRPr="00282AB9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.1. Видатки / надання кредитів </w:t>
      </w:r>
    </w:p>
    <w:p w14:paraId="666B1595" w14:textId="77777777" w:rsidR="000A3069" w:rsidRPr="00282AB9" w:rsidRDefault="000A3069" w:rsidP="000A3069">
      <w:pPr>
        <w:pStyle w:val="1"/>
        <w:tabs>
          <w:tab w:val="left" w:pos="426"/>
        </w:tabs>
        <w:spacing w:before="240"/>
        <w:jc w:val="right"/>
        <w:rPr>
          <w:lang w:val="uk-UA"/>
        </w:rPr>
      </w:pPr>
      <w:r w:rsidRPr="00282AB9">
        <w:rPr>
          <w:sz w:val="24"/>
          <w:szCs w:val="24"/>
          <w:lang w:val="uk-UA"/>
        </w:rPr>
        <w:t xml:space="preserve"> 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0"/>
        <w:gridCol w:w="4722"/>
        <w:gridCol w:w="1842"/>
        <w:gridCol w:w="1843"/>
        <w:gridCol w:w="1843"/>
        <w:gridCol w:w="1843"/>
        <w:gridCol w:w="1843"/>
      </w:tblGrid>
      <w:tr w:rsidR="000A3069" w:rsidRPr="00282AB9" w14:paraId="70DB6F92" w14:textId="77777777" w:rsidTr="000A3069">
        <w:trPr>
          <w:cantSplit/>
          <w:trHeight w:val="56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EF6A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79C4" w14:textId="77777777"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4040" w14:textId="196C6C48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23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4421AE3E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55F1" w14:textId="6DA8E216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24</w:t>
            </w:r>
            <w:r w:rsidRPr="00282AB9">
              <w:rPr>
                <w:sz w:val="24"/>
                <w:szCs w:val="24"/>
                <w:lang w:val="uk-UA"/>
              </w:rPr>
              <w:t xml:space="preserve"> рік 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DB16" w14:textId="558973E0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25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09D0C159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2B75" w14:textId="0033352B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26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240DDCDB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7D9F" w14:textId="75EBC9A0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872166">
              <w:rPr>
                <w:sz w:val="24"/>
                <w:szCs w:val="24"/>
                <w:lang w:val="uk-UA"/>
              </w:rPr>
              <w:t>27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6C862236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14:paraId="7B5A08A2" w14:textId="77777777" w:rsidTr="000A3069">
        <w:trPr>
          <w:cantSplit/>
          <w:trHeight w:val="2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1AEB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6BFC" w14:textId="77777777" w:rsidR="000A3069" w:rsidRPr="00282AB9" w:rsidRDefault="000A3069" w:rsidP="00F05B5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6862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362C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DCCC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5B65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1100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14:paraId="200C8519" w14:textId="77777777" w:rsidTr="000A3069">
        <w:trPr>
          <w:cantSplit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34AC" w14:textId="47CF5C40" w:rsidR="000A3069" w:rsidRPr="00282AB9" w:rsidRDefault="00872166" w:rsidP="00872166">
            <w:pPr>
              <w:pStyle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3160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9435" w14:textId="73FB16C5" w:rsidR="000A3069" w:rsidRPr="00282AB9" w:rsidRDefault="00872166" w:rsidP="00872166">
            <w:pPr>
              <w:spacing w:before="100" w:beforeAutospacing="1" w:after="100" w:afterAutospacing="1"/>
              <w:ind w:left="-8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Придбання землі та нематеріальних активів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9A69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69DC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1435" w14:textId="2E5829DF" w:rsidR="000A3069" w:rsidRPr="00282AB9" w:rsidRDefault="00872166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84 235,0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15B0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D203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14:paraId="59B1BC17" w14:textId="77777777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D8EA" w14:textId="77777777"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51C4" w14:textId="77777777" w:rsidR="000A3069" w:rsidRPr="00282AB9" w:rsidRDefault="000A3069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393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8DFD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0F2E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439B" w14:textId="264CB5E5" w:rsidR="000A3069" w:rsidRPr="00282AB9" w:rsidRDefault="00872166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84 235,0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80BA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3D4F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14:paraId="56CE3DBE" w14:textId="77777777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A7A2" w14:textId="77777777"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AD32" w14:textId="77777777" w:rsidR="000A3069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2B9C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CE59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FB88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6A04" w14:textId="77777777"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24F2" w14:textId="77777777"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2166" w:rsidRPr="00282AB9" w14:paraId="6E7762BA" w14:textId="77777777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BB22" w14:textId="77777777" w:rsidR="00872166" w:rsidRPr="00282AB9" w:rsidRDefault="00872166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D308" w14:textId="77777777" w:rsidR="00872166" w:rsidRPr="00282AB9" w:rsidRDefault="00872166" w:rsidP="008721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9EEA" w14:textId="77777777" w:rsidR="00872166" w:rsidRPr="00282AB9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5C02" w14:textId="77777777" w:rsidR="00872166" w:rsidRPr="00282AB9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B33D" w14:textId="3580A9C3" w:rsidR="00872166" w:rsidRPr="00872166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</w:rPr>
              <w:t>84 235,0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DE09" w14:textId="77777777" w:rsidR="00872166" w:rsidRPr="00282AB9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E5EC" w14:textId="77777777" w:rsidR="00872166" w:rsidRPr="00282AB9" w:rsidRDefault="00872166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2166" w:rsidRPr="00282AB9" w14:paraId="19D93971" w14:textId="77777777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6B29" w14:textId="77777777" w:rsidR="00872166" w:rsidRPr="00282AB9" w:rsidRDefault="00872166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EBD3" w14:textId="77777777" w:rsidR="00872166" w:rsidRPr="00282AB9" w:rsidRDefault="00872166" w:rsidP="008721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AEBB" w14:textId="77777777" w:rsidR="00872166" w:rsidRPr="00282AB9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14CC" w14:textId="77777777" w:rsidR="00872166" w:rsidRPr="00282AB9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C049" w14:textId="23FD6386" w:rsidR="00872166" w:rsidRPr="00872166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</w:rPr>
              <w:t>84 235,0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72D4" w14:textId="77777777" w:rsidR="00872166" w:rsidRPr="00282AB9" w:rsidRDefault="0087216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25B4" w14:textId="77777777" w:rsidR="00872166" w:rsidRPr="00282AB9" w:rsidRDefault="00872166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14:paraId="2A851297" w14:textId="77777777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6FBB" w14:textId="77777777"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1DF2" w14:textId="77777777" w:rsidR="0014402D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8B8E" w14:textId="77777777"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9ABC" w14:textId="77777777"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D118" w14:textId="77777777"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8BC3" w14:textId="77777777"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B664" w14:textId="77777777"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E26F2C9" w14:textId="77777777" w:rsidR="00282AB9" w:rsidRPr="00282AB9" w:rsidRDefault="005649CF" w:rsidP="00654A77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.2. Пояснення щодо </w:t>
      </w:r>
      <w:r w:rsidR="00A15118" w:rsidRPr="00282AB9">
        <w:rPr>
          <w:sz w:val="24"/>
          <w:szCs w:val="24"/>
          <w:lang w:val="uk-UA"/>
        </w:rPr>
        <w:t xml:space="preserve">запропонованих </w:t>
      </w:r>
      <w:r w:rsidR="00946A7C" w:rsidRPr="00282AB9">
        <w:rPr>
          <w:sz w:val="24"/>
          <w:szCs w:val="24"/>
          <w:lang w:val="uk-UA"/>
        </w:rPr>
        <w:t>змін</w:t>
      </w:r>
      <w:r w:rsidR="00A15118" w:rsidRPr="00282AB9">
        <w:rPr>
          <w:sz w:val="24"/>
          <w:szCs w:val="24"/>
          <w:lang w:val="uk-UA"/>
        </w:rPr>
        <w:t xml:space="preserve"> у структурі</w:t>
      </w:r>
      <w:r w:rsidR="00946A7C" w:rsidRPr="00282AB9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>видатків / наданих кредитів</w:t>
      </w:r>
      <w:r w:rsidR="00E31086" w:rsidRPr="00234F95">
        <w:rPr>
          <w:sz w:val="24"/>
          <w:szCs w:val="24"/>
          <w:lang w:val="uk-UA"/>
        </w:rPr>
        <w:t xml:space="preserve"> </w:t>
      </w:r>
      <w:r w:rsidR="00E31086" w:rsidRPr="00282AB9">
        <w:rPr>
          <w:sz w:val="24"/>
          <w:szCs w:val="24"/>
          <w:lang w:val="uk-UA"/>
        </w:rPr>
        <w:t>та впливу цих змін на результативн</w:t>
      </w:r>
      <w:r w:rsidR="00A15118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14:paraId="473CF13F" w14:textId="11DEAB23" w:rsidR="000A3069" w:rsidRPr="00282AB9" w:rsidRDefault="00872166" w:rsidP="00872166">
      <w:pPr>
        <w:pStyle w:val="1"/>
        <w:spacing w:before="240" w:after="120"/>
        <w:ind w:firstLine="567"/>
        <w:jc w:val="both"/>
        <w:rPr>
          <w:sz w:val="24"/>
          <w:szCs w:val="24"/>
          <w:lang w:val="uk-UA"/>
        </w:rPr>
      </w:pPr>
      <w:r w:rsidRPr="00872166">
        <w:rPr>
          <w:sz w:val="24"/>
          <w:szCs w:val="24"/>
          <w:lang w:val="uk-UA"/>
        </w:rPr>
        <w:t xml:space="preserve">Необхідність реалізації функцій покладених на КРАІЛ Законом України </w:t>
      </w:r>
      <w:r>
        <w:rPr>
          <w:sz w:val="24"/>
          <w:szCs w:val="24"/>
          <w:lang w:val="uk-UA"/>
        </w:rPr>
        <w:t>«</w:t>
      </w:r>
      <w:r w:rsidRPr="00872166">
        <w:rPr>
          <w:sz w:val="24"/>
          <w:szCs w:val="24"/>
          <w:lang w:val="uk-UA"/>
        </w:rPr>
        <w:t>Про державне регулювання діяльності щодо організації та проведення азартних ігор</w:t>
      </w:r>
      <w:r>
        <w:rPr>
          <w:sz w:val="24"/>
          <w:szCs w:val="24"/>
          <w:lang w:val="uk-UA"/>
        </w:rPr>
        <w:t>»</w:t>
      </w:r>
      <w:r w:rsidRPr="00872166">
        <w:rPr>
          <w:sz w:val="24"/>
          <w:szCs w:val="24"/>
          <w:lang w:val="uk-UA"/>
        </w:rPr>
        <w:t xml:space="preserve"> та Положенням про Комісію з регулювання азартних ігор та лотерей, затвердженого постановою КМУ від 23.09.2020 № 891</w:t>
      </w:r>
    </w:p>
    <w:p w14:paraId="07FFCAC4" w14:textId="77777777"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14:paraId="7B12829D" w14:textId="529D7EEE" w:rsidR="000A3069" w:rsidRPr="00282AB9" w:rsidRDefault="005649CF" w:rsidP="00DB4320">
      <w:pPr>
        <w:pStyle w:val="1"/>
        <w:tabs>
          <w:tab w:val="left" w:pos="284"/>
          <w:tab w:val="left" w:pos="13572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6. </w:t>
      </w:r>
      <w:r w:rsidR="00F05B54" w:rsidRPr="00282AB9">
        <w:rPr>
          <w:sz w:val="24"/>
          <w:szCs w:val="24"/>
          <w:lang w:val="uk-UA"/>
        </w:rPr>
        <w:t>Н</w:t>
      </w:r>
      <w:r w:rsidR="000A3069" w:rsidRPr="00282AB9">
        <w:rPr>
          <w:sz w:val="24"/>
          <w:szCs w:val="24"/>
          <w:lang w:val="uk-UA"/>
        </w:rPr>
        <w:t xml:space="preserve">апрями використання бюджетних коштів </w:t>
      </w:r>
      <w:r w:rsidR="00DB4320">
        <w:rPr>
          <w:sz w:val="24"/>
          <w:szCs w:val="24"/>
          <w:lang w:val="uk-UA"/>
        </w:rPr>
        <w:tab/>
      </w:r>
    </w:p>
    <w:p w14:paraId="1029B0D5" w14:textId="77777777" w:rsidR="000A3069" w:rsidRPr="00872166" w:rsidRDefault="005649CF" w:rsidP="000A3069">
      <w:pPr>
        <w:pStyle w:val="1"/>
        <w:tabs>
          <w:tab w:val="left" w:pos="13041"/>
        </w:tabs>
        <w:spacing w:before="240" w:after="120"/>
        <w:rPr>
          <w:i/>
          <w:sz w:val="24"/>
          <w:szCs w:val="24"/>
          <w:lang w:val="uk-UA"/>
        </w:rPr>
      </w:pPr>
      <w:r w:rsidRPr="00872166">
        <w:rPr>
          <w:sz w:val="24"/>
          <w:szCs w:val="24"/>
          <w:lang w:val="uk-UA"/>
        </w:rPr>
        <w:t>6</w:t>
      </w:r>
      <w:r w:rsidR="000A3069" w:rsidRPr="00872166">
        <w:rPr>
          <w:sz w:val="24"/>
          <w:szCs w:val="24"/>
          <w:lang w:val="uk-UA"/>
        </w:rPr>
        <w:t xml:space="preserve">.1. Видатки / надання кредитів </w:t>
      </w:r>
      <w:r w:rsidR="004D71A3" w:rsidRPr="00872166">
        <w:rPr>
          <w:sz w:val="24"/>
          <w:szCs w:val="24"/>
          <w:lang w:val="uk-UA"/>
        </w:rPr>
        <w:t>за напрямами використання бюджетних коштів</w:t>
      </w:r>
    </w:p>
    <w:p w14:paraId="2A718F28" w14:textId="77777777" w:rsidR="000A3069" w:rsidRPr="00282AB9" w:rsidRDefault="000A3069" w:rsidP="00F05B54">
      <w:pPr>
        <w:tabs>
          <w:tab w:val="left" w:pos="13892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376"/>
      <w:bookmarkStart w:id="2" w:name="377"/>
      <w:bookmarkStart w:id="3" w:name="378"/>
      <w:bookmarkStart w:id="4" w:name="379"/>
      <w:bookmarkStart w:id="5" w:name="380"/>
      <w:bookmarkStart w:id="6" w:name="381"/>
      <w:bookmarkStart w:id="7" w:name="382"/>
      <w:bookmarkStart w:id="8" w:name="383"/>
      <w:bookmarkStart w:id="9" w:name="384"/>
      <w:bookmarkStart w:id="10" w:name="385"/>
      <w:bookmarkStart w:id="11" w:name="386"/>
      <w:bookmarkStart w:id="12" w:name="387"/>
      <w:bookmarkStart w:id="13" w:name="388"/>
      <w:bookmarkStart w:id="14" w:name="389"/>
      <w:bookmarkStart w:id="15" w:name="390"/>
      <w:bookmarkStart w:id="16" w:name="391"/>
      <w:bookmarkStart w:id="17" w:name="392"/>
      <w:bookmarkStart w:id="18" w:name="393"/>
      <w:bookmarkStart w:id="19" w:name="394"/>
      <w:bookmarkStart w:id="20" w:name="395"/>
      <w:bookmarkStart w:id="21" w:name="396"/>
      <w:bookmarkStart w:id="22" w:name="397"/>
      <w:bookmarkStart w:id="23" w:name="398"/>
      <w:bookmarkStart w:id="24" w:name="399"/>
      <w:bookmarkStart w:id="25" w:name="400"/>
      <w:bookmarkStart w:id="26" w:name="401"/>
      <w:bookmarkStart w:id="27" w:name="402"/>
      <w:bookmarkStart w:id="28" w:name="403"/>
      <w:bookmarkStart w:id="29" w:name="404"/>
      <w:bookmarkStart w:id="30" w:name="405"/>
      <w:bookmarkStart w:id="31" w:name="406"/>
      <w:bookmarkStart w:id="32" w:name="407"/>
      <w:bookmarkStart w:id="33" w:name="408"/>
      <w:bookmarkStart w:id="34" w:name="409"/>
      <w:bookmarkStart w:id="35" w:name="410"/>
      <w:bookmarkStart w:id="36" w:name="411"/>
      <w:bookmarkStart w:id="37" w:name="412"/>
      <w:bookmarkStart w:id="38" w:name="413"/>
      <w:bookmarkStart w:id="39" w:name="414"/>
      <w:bookmarkStart w:id="40" w:name="415"/>
      <w:bookmarkStart w:id="41" w:name="416"/>
      <w:bookmarkStart w:id="42" w:name="417"/>
      <w:bookmarkStart w:id="43" w:name="418"/>
      <w:bookmarkStart w:id="44" w:name="419"/>
      <w:bookmarkStart w:id="45" w:name="420"/>
      <w:bookmarkStart w:id="46" w:name="421"/>
      <w:bookmarkStart w:id="47" w:name="422"/>
      <w:bookmarkStart w:id="48" w:name="423"/>
      <w:bookmarkStart w:id="49" w:name="424"/>
      <w:bookmarkStart w:id="50" w:name="425"/>
      <w:bookmarkStart w:id="51" w:name="426"/>
      <w:bookmarkStart w:id="52" w:name="427"/>
      <w:bookmarkStart w:id="53" w:name="428"/>
      <w:bookmarkStart w:id="54" w:name="429"/>
      <w:bookmarkStart w:id="55" w:name="430"/>
      <w:bookmarkStart w:id="56" w:name="431"/>
      <w:bookmarkStart w:id="57" w:name="432"/>
      <w:bookmarkStart w:id="58" w:name="433"/>
      <w:bookmarkStart w:id="59" w:name="434"/>
      <w:bookmarkStart w:id="60" w:name="435"/>
      <w:bookmarkStart w:id="61" w:name="436"/>
      <w:bookmarkStart w:id="62" w:name="437"/>
      <w:bookmarkStart w:id="63" w:name="4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282AB9"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5102"/>
        <w:gridCol w:w="1871"/>
        <w:gridCol w:w="1871"/>
        <w:gridCol w:w="1871"/>
        <w:gridCol w:w="1871"/>
        <w:gridCol w:w="1872"/>
      </w:tblGrid>
      <w:tr w:rsidR="000A3069" w:rsidRPr="00282AB9" w14:paraId="1D719B3B" w14:textId="77777777" w:rsidTr="00ED27E7">
        <w:trPr>
          <w:cantSplit/>
          <w:trHeight w:val="9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B8B6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</w:t>
            </w:r>
          </w:p>
          <w:p w14:paraId="14F40D63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5EB0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69F7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346EC3">
              <w:rPr>
                <w:sz w:val="24"/>
                <w:szCs w:val="24"/>
                <w:lang w:val="uk-UA"/>
              </w:rPr>
              <w:t>23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62D91573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CC1F" w14:textId="77777777" w:rsidR="000A3069" w:rsidRPr="00282AB9" w:rsidRDefault="000A3069" w:rsidP="00346EC3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346EC3">
              <w:rPr>
                <w:sz w:val="24"/>
                <w:szCs w:val="24"/>
                <w:lang w:val="uk-UA"/>
              </w:rPr>
              <w:t>24</w:t>
            </w:r>
            <w:r w:rsidRPr="00282AB9">
              <w:rPr>
                <w:sz w:val="24"/>
                <w:szCs w:val="24"/>
                <w:lang w:val="uk-UA"/>
              </w:rPr>
              <w:t xml:space="preserve"> рік (затверджено)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97F3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346EC3">
              <w:rPr>
                <w:sz w:val="24"/>
                <w:szCs w:val="24"/>
                <w:lang w:val="uk-UA"/>
              </w:rPr>
              <w:t>25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03E14B8E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26E1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346EC3">
              <w:rPr>
                <w:sz w:val="24"/>
                <w:szCs w:val="24"/>
                <w:lang w:val="uk-UA"/>
              </w:rPr>
              <w:t>26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540C6A97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0F93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346EC3">
              <w:rPr>
                <w:sz w:val="24"/>
                <w:szCs w:val="24"/>
                <w:lang w:val="uk-UA"/>
              </w:rPr>
              <w:t>27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7BFC69BE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14:paraId="54B5FBE9" w14:textId="77777777" w:rsidTr="00F05B54">
        <w:trPr>
          <w:cantSplit/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EDFE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EEA8" w14:textId="77777777" w:rsidR="000A3069" w:rsidRPr="00282AB9" w:rsidRDefault="000A3069" w:rsidP="00F0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8484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7B7E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6BD1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D8A3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C964" w14:textId="77777777"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872166" w14:paraId="14DF144A" w14:textId="77777777" w:rsidTr="00ED27E7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9C7" w14:textId="77777777" w:rsidR="000A3069" w:rsidRPr="00872166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22DB" w14:textId="77777777" w:rsidR="000A3069" w:rsidRPr="00872166" w:rsidRDefault="00243514" w:rsidP="00B501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та впровадження </w:t>
            </w:r>
            <w:r w:rsidRPr="0087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електронних реєстрів і систем у сфері організації та проведення азартних ігор та лотерей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40C" w14:textId="77777777" w:rsidR="000A3069" w:rsidRPr="00872166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  <w:p w14:paraId="476A2E0E" w14:textId="77777777" w:rsidR="00195B73" w:rsidRPr="00872166" w:rsidRDefault="00195B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A5ED" w14:textId="77777777" w:rsidR="000A3069" w:rsidRPr="00872166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  <w:p w14:paraId="6F6B62F1" w14:textId="77777777" w:rsidR="00195B73" w:rsidRPr="00872166" w:rsidRDefault="00195B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9C55" w14:textId="77777777" w:rsidR="000A3069" w:rsidRPr="00872166" w:rsidRDefault="000A3069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  <w:p w14:paraId="22DD2832" w14:textId="77777777" w:rsidR="00376649" w:rsidRPr="00872166" w:rsidRDefault="00376649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84 235,0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CC4D" w14:textId="77777777" w:rsidR="000A3069" w:rsidRPr="00872166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  <w:p w14:paraId="71B95A0C" w14:textId="77777777" w:rsidR="00195B73" w:rsidRPr="00872166" w:rsidRDefault="007B4FC6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6169" w14:textId="77777777" w:rsidR="000A3069" w:rsidRPr="00872166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  <w:p w14:paraId="6565FE71" w14:textId="77777777" w:rsidR="007B4FC6" w:rsidRPr="00872166" w:rsidRDefault="007B4FC6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</w:tr>
      <w:tr w:rsidR="000A3069" w:rsidRPr="00872166" w14:paraId="42D4F731" w14:textId="77777777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0930" w14:textId="77777777" w:rsidR="000A3069" w:rsidRPr="00872166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5A04" w14:textId="77777777" w:rsidR="000A3069" w:rsidRPr="00872166" w:rsidRDefault="000A3069" w:rsidP="00272BC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272BC9" w:rsidRPr="008721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8721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34A7" w14:textId="77777777" w:rsidR="000A3069" w:rsidRPr="00872166" w:rsidRDefault="00195B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C567" w14:textId="77777777" w:rsidR="000A3069" w:rsidRPr="00872166" w:rsidRDefault="00195B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FF58" w14:textId="77777777" w:rsidR="000A3069" w:rsidRPr="00872166" w:rsidRDefault="00376649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84 235,0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C7C7" w14:textId="77777777" w:rsidR="000A3069" w:rsidRPr="00872166" w:rsidRDefault="007B4FC6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2450" w14:textId="77777777" w:rsidR="000A3069" w:rsidRPr="00872166" w:rsidRDefault="007B4FC6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</w:tr>
      <w:tr w:rsidR="000A3069" w:rsidRPr="00872166" w14:paraId="40C0F8DB" w14:textId="77777777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DC74" w14:textId="77777777" w:rsidR="000A3069" w:rsidRPr="00872166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3D2F" w14:textId="77777777" w:rsidR="000A3069" w:rsidRPr="00872166" w:rsidRDefault="00792F2B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8721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1567" w14:textId="77777777" w:rsidR="000A3069" w:rsidRPr="00872166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0ED3" w14:textId="77777777" w:rsidR="000A3069" w:rsidRPr="00872166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789D" w14:textId="77777777" w:rsidR="000A3069" w:rsidRPr="00872166" w:rsidRDefault="000A3069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EF35" w14:textId="77777777" w:rsidR="000A3069" w:rsidRPr="00872166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ABBC" w14:textId="77777777" w:rsidR="000A3069" w:rsidRPr="00872166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872166" w14:paraId="068D24FF" w14:textId="77777777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ADD1" w14:textId="77777777" w:rsidR="000A3069" w:rsidRPr="00872166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16FA" w14:textId="77777777" w:rsidR="000A3069" w:rsidRPr="00872166" w:rsidRDefault="000A3069" w:rsidP="00ED27E7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2573" w14:textId="77777777" w:rsidR="000A3069" w:rsidRPr="00872166" w:rsidRDefault="00195B73" w:rsidP="00195B73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8232" w14:textId="77777777" w:rsidR="000A3069" w:rsidRPr="00872166" w:rsidRDefault="00195B73" w:rsidP="00195B73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94B4" w14:textId="77777777" w:rsidR="000A3069" w:rsidRPr="00872166" w:rsidRDefault="0037664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84 235,0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7D60" w14:textId="77777777" w:rsidR="000A3069" w:rsidRPr="00872166" w:rsidRDefault="007B4FC6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D0BA" w14:textId="77777777" w:rsidR="000A3069" w:rsidRPr="00872166" w:rsidRDefault="007B4FC6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</w:tr>
      <w:tr w:rsidR="000A3069" w:rsidRPr="00872166" w14:paraId="45D2850E" w14:textId="77777777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11AB" w14:textId="77777777" w:rsidR="000A3069" w:rsidRPr="00872166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AE74" w14:textId="77777777" w:rsidR="000A3069" w:rsidRPr="00872166" w:rsidRDefault="000A3069" w:rsidP="00272BC9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 xml:space="preserve">у </w:t>
            </w:r>
            <w:r w:rsidR="00272BC9" w:rsidRPr="00872166">
              <w:rPr>
                <w:sz w:val="24"/>
                <w:szCs w:val="24"/>
                <w:lang w:val="uk-UA"/>
              </w:rPr>
              <w:t>тому числі</w:t>
            </w:r>
            <w:r w:rsidRPr="00872166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702F" w14:textId="77777777" w:rsidR="000A3069" w:rsidRPr="00872166" w:rsidRDefault="007B4FC6" w:rsidP="007B4FC6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7EF5" w14:textId="77777777" w:rsidR="000A3069" w:rsidRPr="00872166" w:rsidRDefault="007B4FC6" w:rsidP="007B4FC6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6C93" w14:textId="77777777" w:rsidR="000A3069" w:rsidRPr="00872166" w:rsidRDefault="007B4FC6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84 235,0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1FA4" w14:textId="77777777" w:rsidR="000A3069" w:rsidRPr="00872166" w:rsidRDefault="007B4FC6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87216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A10F" w14:textId="77777777" w:rsidR="000A3069" w:rsidRPr="00872166" w:rsidRDefault="007B4FC6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72166">
              <w:rPr>
                <w:sz w:val="24"/>
                <w:szCs w:val="24"/>
                <w:lang w:val="uk-UA"/>
              </w:rPr>
              <w:t>-</w:t>
            </w:r>
          </w:p>
        </w:tc>
      </w:tr>
      <w:tr w:rsidR="000A3069" w:rsidRPr="00872166" w14:paraId="588D4376" w14:textId="77777777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44D" w14:textId="77777777" w:rsidR="000A3069" w:rsidRPr="00872166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0C20" w14:textId="77777777" w:rsidR="000A3069" w:rsidRPr="00872166" w:rsidRDefault="00792F2B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sz w:val="24"/>
                <w:szCs w:val="24"/>
              </w:rPr>
            </w:pPr>
            <w:r w:rsidRPr="008721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8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EC69" w14:textId="77777777" w:rsidR="000A3069" w:rsidRPr="00872166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483E" w14:textId="77777777" w:rsidR="000A3069" w:rsidRPr="00872166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5309" w14:textId="77777777" w:rsidR="000A3069" w:rsidRPr="00872166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D31F3" w14:textId="77777777" w:rsidR="000A3069" w:rsidRPr="00872166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FB2A" w14:textId="77777777" w:rsidR="000A3069" w:rsidRPr="00872166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3E61F177" w14:textId="77777777"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2A38FE">
        <w:rPr>
          <w:sz w:val="24"/>
          <w:szCs w:val="24"/>
          <w:lang w:val="uk-UA"/>
        </w:rPr>
        <w:t>6</w:t>
      </w:r>
      <w:r w:rsidR="000A3069" w:rsidRPr="002A38FE">
        <w:rPr>
          <w:sz w:val="24"/>
          <w:szCs w:val="24"/>
          <w:lang w:val="uk-UA"/>
        </w:rPr>
        <w:t xml:space="preserve">.2. </w:t>
      </w:r>
      <w:r w:rsidR="00654A77" w:rsidRPr="002A38FE">
        <w:rPr>
          <w:sz w:val="24"/>
          <w:szCs w:val="24"/>
          <w:lang w:val="uk-UA"/>
        </w:rPr>
        <w:t xml:space="preserve">Пояснення щодо </w:t>
      </w:r>
      <w:r w:rsidR="00C21B60" w:rsidRPr="002A38FE">
        <w:rPr>
          <w:sz w:val="24"/>
          <w:szCs w:val="24"/>
          <w:lang w:val="uk-UA"/>
        </w:rPr>
        <w:t xml:space="preserve">запропонованих </w:t>
      </w:r>
      <w:r w:rsidR="009E3417" w:rsidRPr="002A38FE">
        <w:rPr>
          <w:sz w:val="24"/>
          <w:szCs w:val="24"/>
          <w:lang w:val="uk-UA"/>
        </w:rPr>
        <w:t xml:space="preserve">змін </w:t>
      </w:r>
      <w:r w:rsidR="00C21B60" w:rsidRPr="002A38FE">
        <w:rPr>
          <w:sz w:val="24"/>
          <w:szCs w:val="24"/>
          <w:lang w:val="uk-UA"/>
        </w:rPr>
        <w:t xml:space="preserve">у структурі </w:t>
      </w:r>
      <w:r w:rsidR="00654A77" w:rsidRPr="002A38FE">
        <w:rPr>
          <w:sz w:val="24"/>
          <w:szCs w:val="24"/>
          <w:lang w:val="uk-UA"/>
        </w:rPr>
        <w:t>видатків / наданих кредитів за напрямами використання бюджетних коштів</w:t>
      </w:r>
      <w:r w:rsidR="00791CB0" w:rsidRPr="002A38FE">
        <w:rPr>
          <w:sz w:val="24"/>
          <w:szCs w:val="24"/>
          <w:lang w:val="uk-UA"/>
        </w:rPr>
        <w:t xml:space="preserve"> </w:t>
      </w:r>
      <w:r w:rsidR="00E31086" w:rsidRPr="002A38FE">
        <w:rPr>
          <w:sz w:val="24"/>
          <w:szCs w:val="24"/>
          <w:lang w:val="uk-UA"/>
        </w:rPr>
        <w:t>та впливу цих</w:t>
      </w:r>
      <w:r w:rsidR="00E31086" w:rsidRPr="005649CF">
        <w:rPr>
          <w:sz w:val="24"/>
          <w:szCs w:val="24"/>
          <w:lang w:val="uk-UA"/>
        </w:rPr>
        <w:t xml:space="preserve"> змін на </w:t>
      </w:r>
      <w:r w:rsidR="00E31086" w:rsidRPr="00282AB9">
        <w:rPr>
          <w:sz w:val="24"/>
          <w:szCs w:val="24"/>
          <w:lang w:val="uk-UA"/>
        </w:rPr>
        <w:t>результативн</w:t>
      </w:r>
      <w:r w:rsidR="00C21B60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14:paraId="4E7935C6" w14:textId="38BE4B3D" w:rsidR="000A3069" w:rsidRPr="00282AB9" w:rsidRDefault="00872166" w:rsidP="00872166">
      <w:pPr>
        <w:pStyle w:val="1"/>
        <w:spacing w:before="240"/>
        <w:ind w:firstLine="567"/>
        <w:jc w:val="both"/>
        <w:rPr>
          <w:sz w:val="24"/>
          <w:szCs w:val="24"/>
          <w:lang w:val="uk-UA"/>
        </w:rPr>
      </w:pPr>
      <w:r w:rsidRPr="00872166">
        <w:rPr>
          <w:sz w:val="24"/>
          <w:szCs w:val="24"/>
          <w:lang w:val="uk-UA"/>
        </w:rPr>
        <w:t>Необхідність реалізації функцій покладених на КРАІЛ Законом України «Про державне регулювання діяльності щодо організації та проведення азартних ігор» та Положенням про Комісію з регулювання азартних ігор та лотерей, затвердженого постановою КМУ від 23.09.2020 №</w:t>
      </w:r>
      <w:r w:rsidR="00015AA7">
        <w:rPr>
          <w:sz w:val="24"/>
          <w:szCs w:val="24"/>
          <w:lang w:val="uk-UA"/>
        </w:rPr>
        <w:t> </w:t>
      </w:r>
      <w:r w:rsidRPr="00872166">
        <w:rPr>
          <w:sz w:val="24"/>
          <w:szCs w:val="24"/>
          <w:lang w:val="uk-UA"/>
        </w:rPr>
        <w:t>891</w:t>
      </w:r>
    </w:p>
    <w:p w14:paraId="308700C3" w14:textId="77777777" w:rsidR="00DB4320" w:rsidRDefault="00DB4320" w:rsidP="00041F13">
      <w:pPr>
        <w:rPr>
          <w:rFonts w:ascii="Times New Roman" w:hAnsi="Times New Roman" w:cs="Times New Roman"/>
          <w:sz w:val="24"/>
          <w:szCs w:val="24"/>
        </w:rPr>
      </w:pPr>
    </w:p>
    <w:p w14:paraId="1B10DB14" w14:textId="719D099F" w:rsidR="000A3069" w:rsidRPr="00872166" w:rsidRDefault="005649CF" w:rsidP="00041F13">
      <w:pPr>
        <w:rPr>
          <w:rFonts w:ascii="Times New Roman" w:hAnsi="Times New Roman" w:cs="Times New Roman"/>
          <w:sz w:val="24"/>
          <w:szCs w:val="24"/>
        </w:rPr>
      </w:pPr>
      <w:r w:rsidRPr="00872166">
        <w:rPr>
          <w:rFonts w:ascii="Times New Roman" w:hAnsi="Times New Roman" w:cs="Times New Roman"/>
          <w:sz w:val="24"/>
          <w:szCs w:val="24"/>
        </w:rPr>
        <w:t xml:space="preserve">7. </w:t>
      </w:r>
      <w:r w:rsidR="000A3069" w:rsidRPr="00872166">
        <w:rPr>
          <w:rFonts w:ascii="Times New Roman" w:hAnsi="Times New Roman" w:cs="Times New Roman"/>
          <w:sz w:val="24"/>
          <w:szCs w:val="24"/>
        </w:rPr>
        <w:t xml:space="preserve">Результативні показники бюджетної програми </w:t>
      </w:r>
    </w:p>
    <w:p w14:paraId="70B14230" w14:textId="77777777"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A3069" w:rsidRPr="00282AB9">
        <w:rPr>
          <w:sz w:val="24"/>
          <w:szCs w:val="24"/>
          <w:lang w:val="uk-UA"/>
        </w:rPr>
        <w:t>.1 Результативні показники</w:t>
      </w:r>
    </w:p>
    <w:p w14:paraId="5B4526EB" w14:textId="77777777"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</w:p>
    <w:tbl>
      <w:tblPr>
        <w:tblW w:w="15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0"/>
        <w:gridCol w:w="4556"/>
        <w:gridCol w:w="1451"/>
        <w:gridCol w:w="1883"/>
        <w:gridCol w:w="1883"/>
        <w:gridCol w:w="1729"/>
        <w:gridCol w:w="1689"/>
        <w:gridCol w:w="1648"/>
      </w:tblGrid>
      <w:tr w:rsidR="000A3069" w:rsidRPr="00282AB9" w14:paraId="18E7FF87" w14:textId="77777777" w:rsidTr="00AA2F39">
        <w:trPr>
          <w:cantSplit/>
          <w:trHeight w:val="519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EC67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D587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7908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EB57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AC26BD">
              <w:rPr>
                <w:sz w:val="24"/>
                <w:szCs w:val="24"/>
                <w:lang w:val="uk-UA"/>
              </w:rPr>
              <w:t>23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24BF54BB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4D25" w14:textId="77777777" w:rsidR="00F05B54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AC26BD">
              <w:rPr>
                <w:sz w:val="24"/>
                <w:szCs w:val="24"/>
                <w:lang w:val="uk-UA"/>
              </w:rPr>
              <w:t>24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4DF65BA8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</w:t>
            </w:r>
            <w:r w:rsidR="00A15EBC" w:rsidRPr="00282AB9">
              <w:rPr>
                <w:sz w:val="24"/>
                <w:szCs w:val="24"/>
                <w:lang w:val="uk-UA"/>
              </w:rPr>
              <w:t>план</w:t>
            </w:r>
            <w:r w:rsidRPr="00282AB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265A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AC26BD">
              <w:rPr>
                <w:sz w:val="24"/>
                <w:szCs w:val="24"/>
                <w:lang w:val="uk-UA"/>
              </w:rPr>
              <w:t>25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1BF7413C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5C0E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AC26BD">
              <w:rPr>
                <w:sz w:val="24"/>
                <w:szCs w:val="24"/>
                <w:lang w:val="uk-UA"/>
              </w:rPr>
              <w:t>26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2B6E8D4F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CBDE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AC26BD">
              <w:rPr>
                <w:sz w:val="24"/>
                <w:szCs w:val="24"/>
                <w:lang w:val="uk-UA"/>
              </w:rPr>
              <w:t>27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14:paraId="03ACD806" w14:textId="77777777"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14:paraId="3BC8C5D7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8B01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583D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2CF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B9B5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2DFF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4FED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0B18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2F2" w14:textId="77777777"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8</w:t>
            </w:r>
          </w:p>
        </w:tc>
      </w:tr>
      <w:tr w:rsidR="000A3069" w:rsidRPr="00282AB9" w14:paraId="677DB185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A08D" w14:textId="77777777"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F3B9" w14:textId="77777777" w:rsidR="000A3069" w:rsidRPr="00041F13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041F13">
              <w:rPr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EA62" w14:textId="77777777"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73D8" w14:textId="77777777"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C876" w14:textId="77777777"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2A0B" w14:textId="77777777"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A3F1" w14:textId="77777777"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1404" w14:textId="77777777"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AC26BD" w:rsidRPr="00282AB9" w14:paraId="66181E98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33E0" w14:textId="77777777" w:rsidR="00AC26BD" w:rsidRPr="00AC26BD" w:rsidRDefault="00AC26BD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AC26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FC2D" w14:textId="77777777" w:rsidR="00AC26BD" w:rsidRPr="00AC26BD" w:rsidRDefault="00AC26BD" w:rsidP="002861D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26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Вартість створення </w:t>
            </w:r>
            <w:r w:rsidRPr="00AC2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електронних реєстрів КРАІЛ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4874" w14:textId="77777777" w:rsidR="00AC26BD" w:rsidRPr="00A82CCD" w:rsidRDefault="00AC26BD" w:rsidP="002861D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C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тис. грн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5897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7983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7C91" w14:textId="77777777" w:rsidR="00AC26BD" w:rsidRPr="00AC26BD" w:rsidRDefault="00AC26BD" w:rsidP="008721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C26BD">
              <w:rPr>
                <w:rFonts w:ascii="Times New Roman" w:hAnsi="Times New Roman" w:cs="Times New Roman"/>
                <w:lang w:eastAsia="uk-UA"/>
              </w:rPr>
              <w:t>10 000,0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A8AF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0B88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C26BD" w:rsidRPr="00282AB9" w14:paraId="023970F5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A448" w14:textId="77777777" w:rsidR="00AC26BD" w:rsidRPr="00AC26BD" w:rsidRDefault="00AC26BD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AC26BD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29B0" w14:textId="77777777" w:rsidR="00AC26BD" w:rsidRPr="00AC26BD" w:rsidRDefault="00AC26BD" w:rsidP="002861D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26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Вартість створення Державної системи онлайн-моніторингу (перша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FC02" w14:textId="77777777" w:rsidR="00AC26BD" w:rsidRPr="00A82CCD" w:rsidRDefault="00AC26BD" w:rsidP="002861D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C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тис. грн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C5F8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B500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AF38" w14:textId="77777777" w:rsidR="00AC26BD" w:rsidRPr="00AC26BD" w:rsidRDefault="00AC26BD" w:rsidP="008721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C26BD">
              <w:rPr>
                <w:rFonts w:ascii="Times New Roman" w:hAnsi="Times New Roman" w:cs="Times New Roman"/>
                <w:lang w:eastAsia="uk-UA"/>
              </w:rPr>
              <w:t>34 200,0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D89B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5CF1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C26BD" w:rsidRPr="00282AB9" w14:paraId="5AD1FE20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0D97" w14:textId="77777777" w:rsidR="00AC26BD" w:rsidRPr="00AC26BD" w:rsidRDefault="00AC26BD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AC26B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489B" w14:textId="77777777" w:rsidR="00AC26BD" w:rsidRPr="00AC26BD" w:rsidRDefault="00AC26BD" w:rsidP="002861D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26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Вартість створення Державної системи онлайн-моніторингу (друга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855" w14:textId="77777777" w:rsidR="00AC26BD" w:rsidRPr="00A82CCD" w:rsidRDefault="00AC26BD" w:rsidP="002861D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C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тис. грн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4D4C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1CF9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576B" w14:textId="77777777" w:rsidR="00AC26BD" w:rsidRPr="00AC26BD" w:rsidRDefault="00AC26BD" w:rsidP="00872166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C26BD">
              <w:rPr>
                <w:rFonts w:ascii="Times New Roman" w:hAnsi="Times New Roman" w:cs="Times New Roman"/>
                <w:lang w:eastAsia="uk-UA"/>
              </w:rPr>
              <w:t>25 000,0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9156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9EE8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C26BD" w:rsidRPr="00282AB9" w14:paraId="216725DA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F548" w14:textId="77777777" w:rsidR="00AC26BD" w:rsidRPr="00AC26BD" w:rsidRDefault="00AC26BD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AC26B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94F5" w14:textId="77777777" w:rsidR="00AC26BD" w:rsidRPr="00AC26BD" w:rsidRDefault="00AC26BD" w:rsidP="002861D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26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Вартість створення Державної системи онлайн-моніторингу (третя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77FD" w14:textId="77777777" w:rsidR="00AC26BD" w:rsidRPr="00A82CCD" w:rsidRDefault="00AC26BD" w:rsidP="002861D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C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тис. грн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D77D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A131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9E6C" w14:textId="77777777" w:rsidR="00AC26BD" w:rsidRPr="00AC26BD" w:rsidRDefault="00AC26BD" w:rsidP="00872166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C26BD">
              <w:rPr>
                <w:rFonts w:ascii="Times New Roman" w:hAnsi="Times New Roman" w:cs="Times New Roman"/>
                <w:lang w:eastAsia="uk-UA"/>
              </w:rPr>
              <w:t>10 000,0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474A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A23E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C26BD" w:rsidRPr="00282AB9" w14:paraId="0F627A3A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E375" w14:textId="77777777" w:rsidR="00AC26BD" w:rsidRPr="00AC26BD" w:rsidRDefault="00AC26BD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AC26B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A904" w14:textId="77777777" w:rsidR="00AC26BD" w:rsidRPr="00AC26BD" w:rsidRDefault="00AC26BD" w:rsidP="002861D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26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Вартість створення Державної системи онлайн-моніторингу (четверта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CA0F" w14:textId="77777777" w:rsidR="00AC26BD" w:rsidRPr="00A82CCD" w:rsidRDefault="00AC26BD" w:rsidP="002861D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C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тис. грн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5F7E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278A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868A" w14:textId="77777777" w:rsidR="00AC26BD" w:rsidRPr="00AC26BD" w:rsidRDefault="00AC26BD" w:rsidP="00872166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AC26BD">
              <w:rPr>
                <w:rFonts w:ascii="Times New Roman" w:hAnsi="Times New Roman" w:cs="Times New Roman"/>
                <w:lang w:eastAsia="uk-UA"/>
              </w:rPr>
              <w:t>5 035,0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38D1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9E37" w14:textId="77777777" w:rsidR="00AC26BD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AC26BD" w:rsidRPr="00282AB9" w14:paraId="6EBE4BCB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B92B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8601" w14:textId="77777777" w:rsidR="00AC26BD" w:rsidRPr="00041F13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041F13">
              <w:rPr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B6F9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236E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1CEA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0157" w14:textId="77777777" w:rsidR="00AC26BD" w:rsidRPr="00282AB9" w:rsidRDefault="00AC26BD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99E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FBA3" w14:textId="77777777" w:rsidR="00AC26BD" w:rsidRPr="00282AB9" w:rsidRDefault="00AC26BD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726DA9" w:rsidRPr="00282AB9" w14:paraId="2ED1FE99" w14:textId="77777777" w:rsidTr="00AA2F39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91B3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49AE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Кількість створених </w:t>
            </w:r>
            <w:r w:rsidRPr="00726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електронних</w:t>
            </w:r>
            <w:r w:rsidRPr="00726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реєстрів</w:t>
            </w:r>
            <w:r w:rsidRPr="00726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КРАІЛ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8740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885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26D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Договір, акти вик. робіт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A9CD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C137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271C" w14:textId="77777777" w:rsidR="00726DA9" w:rsidRPr="00726DA9" w:rsidRDefault="00726DA9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726DA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25A1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5DC4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726DA9" w:rsidRPr="00282AB9" w14:paraId="660745BF" w14:textId="77777777" w:rsidTr="00AA2F39">
        <w:trPr>
          <w:trHeight w:val="5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F79E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3F8B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Кількість створених черг </w:t>
            </w:r>
            <w:r w:rsidRPr="00726D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Державної системи онлайн-моніторингу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747C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885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26D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Договір, акти вик. робіт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B3B4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E792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842A" w14:textId="77777777" w:rsidR="00726DA9" w:rsidRPr="00726DA9" w:rsidRDefault="00726DA9" w:rsidP="0087216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726DA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F49C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C4BD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726DA9" w:rsidRPr="00282AB9" w14:paraId="684C9DA8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AE57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2669" w14:textId="77777777" w:rsidR="00726DA9" w:rsidRPr="00041F13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041F13">
              <w:rPr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45B7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4077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FDE7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7DAE" w14:textId="77777777" w:rsidR="00726DA9" w:rsidRPr="00282AB9" w:rsidRDefault="00726DA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523B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68FD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726DA9" w:rsidRPr="00282AB9" w14:paraId="03BAF992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1783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E27E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D6CF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B7A4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CC8A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D2A8" w14:textId="77777777" w:rsidR="00726DA9" w:rsidRPr="00282AB9" w:rsidRDefault="00726DA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28B6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9201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726DA9" w:rsidRPr="00282AB9" w14:paraId="2121F588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1B46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1FF9" w14:textId="77777777" w:rsidR="00726DA9" w:rsidRPr="00041F13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041F13">
              <w:rPr>
                <w:b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819B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CB3B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91EB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A50A" w14:textId="77777777" w:rsidR="00726DA9" w:rsidRPr="00282AB9" w:rsidRDefault="00726DA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1ABE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C803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726DA9" w:rsidRPr="00282AB9" w14:paraId="6151412B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1F19" w14:textId="77777777" w:rsidR="00726DA9" w:rsidRPr="002B2D73" w:rsidRDefault="002B2D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B2D7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E0DE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726DA9">
              <w:rPr>
                <w:rFonts w:ascii="Times New Roman" w:eastAsia="Calibri" w:hAnsi="Times New Roman" w:cs="Times New Roman"/>
                <w:color w:val="000000" w:themeColor="text1"/>
              </w:rPr>
              <w:t xml:space="preserve">Рівень створення </w:t>
            </w:r>
            <w:r w:rsidRPr="00726DA9">
              <w:rPr>
                <w:rFonts w:ascii="Times New Roman" w:hAnsi="Times New Roman" w:cs="Times New Roman"/>
                <w:color w:val="000000" w:themeColor="text1"/>
                <w:lang w:eastAsia="uk-UA"/>
              </w:rPr>
              <w:t>електронних реєстрів КРАІЛ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75DF" w14:textId="77777777" w:rsidR="00726DA9" w:rsidRPr="00726DA9" w:rsidRDefault="00726DA9" w:rsidP="002861D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26DA9">
              <w:rPr>
                <w:rFonts w:ascii="Times New Roman" w:eastAsia="Calibri" w:hAnsi="Times New Roman" w:cs="Times New Roman"/>
                <w:color w:val="000000" w:themeColor="text1"/>
              </w:rPr>
              <w:t>відс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C1F4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9498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54E0" w14:textId="77777777" w:rsidR="00726DA9" w:rsidRPr="00726DA9" w:rsidRDefault="00726DA9" w:rsidP="00872166">
            <w:pPr>
              <w:pStyle w:val="1"/>
              <w:jc w:val="center"/>
              <w:rPr>
                <w:sz w:val="22"/>
                <w:szCs w:val="22"/>
                <w:lang w:val="uk-UA"/>
              </w:rPr>
            </w:pPr>
            <w:r w:rsidRPr="00726DA9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DE0D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A046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726DA9" w:rsidRPr="00282AB9" w14:paraId="679F89B7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011E" w14:textId="77777777" w:rsidR="00726DA9" w:rsidRPr="002B2D73" w:rsidRDefault="002B2D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B2D7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94FF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26DA9">
              <w:rPr>
                <w:rFonts w:ascii="Times New Roman" w:eastAsia="Calibri" w:hAnsi="Times New Roman" w:cs="Times New Roman"/>
              </w:rPr>
              <w:t xml:space="preserve">Рівень створення </w:t>
            </w:r>
            <w:r w:rsidRPr="00726DA9">
              <w:rPr>
                <w:rFonts w:ascii="Times New Roman" w:hAnsi="Times New Roman" w:cs="Times New Roman"/>
                <w:lang w:eastAsia="uk-UA"/>
              </w:rPr>
              <w:t>Державної системи онлайн-моніторингу (перша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BDD9" w14:textId="77777777" w:rsidR="00726DA9" w:rsidRPr="00726DA9" w:rsidRDefault="00726DA9" w:rsidP="002861D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26DA9">
              <w:rPr>
                <w:rFonts w:ascii="Times New Roman" w:eastAsia="Calibri" w:hAnsi="Times New Roman" w:cs="Times New Roman"/>
              </w:rPr>
              <w:t>відс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050C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87AF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14D3" w14:textId="77777777" w:rsidR="00726DA9" w:rsidRPr="00282AB9" w:rsidRDefault="00726DA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726DA9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AABC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BE19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726DA9" w:rsidRPr="00282AB9" w14:paraId="797539EA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1A01" w14:textId="77777777" w:rsidR="00726DA9" w:rsidRPr="002B2D73" w:rsidRDefault="002B2D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B2D7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981E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26DA9">
              <w:rPr>
                <w:rFonts w:ascii="Times New Roman" w:hAnsi="Times New Roman" w:cs="Times New Roman"/>
                <w:lang w:eastAsia="uk-UA"/>
              </w:rPr>
              <w:t>Рівень створення Державної системи онлайн-моніторингу (друга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8532" w14:textId="77777777" w:rsidR="00726DA9" w:rsidRPr="00726DA9" w:rsidRDefault="00726DA9" w:rsidP="002861D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26DA9">
              <w:rPr>
                <w:rFonts w:ascii="Times New Roman" w:eastAsia="Calibri" w:hAnsi="Times New Roman" w:cs="Times New Roman"/>
              </w:rPr>
              <w:t>відс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C83F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071B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7812" w14:textId="77777777" w:rsidR="00726DA9" w:rsidRPr="00282AB9" w:rsidRDefault="00726DA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726DA9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F52C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8064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726DA9" w:rsidRPr="00282AB9" w14:paraId="0B0B7D5E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D20D" w14:textId="77777777" w:rsidR="00726DA9" w:rsidRPr="002B2D73" w:rsidRDefault="002B2D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B2D7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02EF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26DA9">
              <w:rPr>
                <w:rFonts w:ascii="Times New Roman" w:hAnsi="Times New Roman" w:cs="Times New Roman"/>
                <w:lang w:eastAsia="uk-UA"/>
              </w:rPr>
              <w:t>Рівень створення Державної системи онлайн-моніторингу (третя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45DF" w14:textId="77777777" w:rsidR="00726DA9" w:rsidRPr="00726DA9" w:rsidRDefault="00726DA9" w:rsidP="002861D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26DA9">
              <w:rPr>
                <w:rFonts w:ascii="Times New Roman" w:eastAsia="Calibri" w:hAnsi="Times New Roman" w:cs="Times New Roman"/>
              </w:rPr>
              <w:t>відс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3496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1749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3F96" w14:textId="77777777" w:rsidR="00726DA9" w:rsidRPr="00282AB9" w:rsidRDefault="00726DA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726DA9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1ED5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93D8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726DA9" w:rsidRPr="00282AB9" w14:paraId="701632E3" w14:textId="77777777" w:rsidTr="00AA2F3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45F4" w14:textId="77777777" w:rsidR="00726DA9" w:rsidRPr="002B2D73" w:rsidRDefault="002B2D73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B2D7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946E" w14:textId="77777777" w:rsidR="00726DA9" w:rsidRPr="00726DA9" w:rsidRDefault="00726DA9" w:rsidP="002861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26DA9">
              <w:rPr>
                <w:rFonts w:ascii="Times New Roman" w:hAnsi="Times New Roman" w:cs="Times New Roman"/>
                <w:lang w:eastAsia="uk-UA"/>
              </w:rPr>
              <w:t>Рівень створення Державної системи онлайн-моніторингу (четверта черга)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244A" w14:textId="77777777" w:rsidR="00726DA9" w:rsidRPr="00726DA9" w:rsidRDefault="00726DA9" w:rsidP="002861D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26DA9">
              <w:rPr>
                <w:rFonts w:ascii="Times New Roman" w:eastAsia="Calibri" w:hAnsi="Times New Roman" w:cs="Times New Roman"/>
              </w:rPr>
              <w:t>відс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0D0B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1086" w14:textId="77777777" w:rsidR="00726DA9" w:rsidRPr="00282AB9" w:rsidRDefault="00726DA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C0FE" w14:textId="77777777" w:rsidR="00726DA9" w:rsidRPr="00282AB9" w:rsidRDefault="00726DA9" w:rsidP="00872166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726DA9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A1B8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FAB2" w14:textId="77777777" w:rsidR="00726DA9" w:rsidRPr="00282AB9" w:rsidRDefault="00127E7B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7DC6E71F" w14:textId="77777777" w:rsidR="00DB4320" w:rsidRDefault="00DB4320" w:rsidP="00B50180">
      <w:pPr>
        <w:pStyle w:val="1"/>
        <w:tabs>
          <w:tab w:val="left" w:pos="13041"/>
        </w:tabs>
        <w:spacing w:before="240" w:after="120"/>
        <w:jc w:val="both"/>
        <w:rPr>
          <w:sz w:val="24"/>
          <w:szCs w:val="24"/>
          <w:lang w:val="uk-UA"/>
        </w:rPr>
      </w:pPr>
    </w:p>
    <w:p w14:paraId="1EAB1F76" w14:textId="4635172D" w:rsidR="000A3069" w:rsidRPr="00282AB9" w:rsidRDefault="005649CF" w:rsidP="00B50180">
      <w:pPr>
        <w:pStyle w:val="1"/>
        <w:tabs>
          <w:tab w:val="left" w:pos="13041"/>
        </w:tabs>
        <w:spacing w:before="24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7</w:t>
      </w:r>
      <w:r w:rsidR="000A3069" w:rsidRPr="00282AB9">
        <w:rPr>
          <w:sz w:val="24"/>
          <w:szCs w:val="24"/>
          <w:lang w:val="uk-UA"/>
        </w:rPr>
        <w:t>.2 Пояснення</w:t>
      </w:r>
      <w:r w:rsidR="00C2516C" w:rsidRPr="00282AB9">
        <w:rPr>
          <w:sz w:val="24"/>
          <w:szCs w:val="24"/>
          <w:lang w:val="uk-UA"/>
        </w:rPr>
        <w:t xml:space="preserve"> щодо динаміки </w:t>
      </w:r>
      <w:r w:rsidR="00C2516C" w:rsidRPr="00234F95">
        <w:rPr>
          <w:sz w:val="24"/>
          <w:szCs w:val="24"/>
          <w:lang w:val="uk-UA"/>
        </w:rPr>
        <w:t>результативних показників та досягнення мети, виконання завдань бюджетної програми</w:t>
      </w:r>
    </w:p>
    <w:p w14:paraId="25E2A20C" w14:textId="439D5765" w:rsidR="000A3069" w:rsidRPr="00282AB9" w:rsidRDefault="00DB4320" w:rsidP="00DB4320">
      <w:pPr>
        <w:pStyle w:val="1"/>
        <w:spacing w:before="240"/>
        <w:ind w:firstLine="426"/>
        <w:jc w:val="both"/>
        <w:rPr>
          <w:sz w:val="24"/>
          <w:szCs w:val="24"/>
          <w:lang w:val="uk-UA"/>
        </w:rPr>
      </w:pPr>
      <w:r w:rsidRPr="00DB4320">
        <w:rPr>
          <w:sz w:val="24"/>
          <w:szCs w:val="24"/>
          <w:lang w:val="uk-UA"/>
        </w:rPr>
        <w:t>Необхідність реалізації функцій покладених на КРАІЛ Законом України «Про державне регулювання діяльності щодо організації та проведення азартних ігор» та Положенням про Комісію з регулювання азартних ігор та лотерей, затвердженого постановою КМУ від 23.09.2020 № 891</w:t>
      </w:r>
    </w:p>
    <w:p w14:paraId="096823C8" w14:textId="77777777" w:rsidR="004D71A3" w:rsidRDefault="005649CF" w:rsidP="00DB4320">
      <w:pPr>
        <w:pStyle w:val="1"/>
        <w:tabs>
          <w:tab w:val="left" w:pos="284"/>
          <w:tab w:val="left" w:pos="13041"/>
        </w:tabs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="004D71A3" w:rsidRPr="00282AB9">
        <w:rPr>
          <w:sz w:val="24"/>
          <w:szCs w:val="24"/>
          <w:lang w:val="uk-UA"/>
        </w:rPr>
        <w:t xml:space="preserve">Чисельність </w:t>
      </w:r>
      <w:r w:rsidR="00272BC9">
        <w:rPr>
          <w:sz w:val="24"/>
          <w:szCs w:val="24"/>
          <w:lang w:val="uk-UA"/>
        </w:rPr>
        <w:t>працівників</w:t>
      </w:r>
      <w:r w:rsidR="00272BC9" w:rsidRPr="00282AB9">
        <w:rPr>
          <w:sz w:val="24"/>
          <w:szCs w:val="24"/>
          <w:lang w:val="uk-UA"/>
        </w:rPr>
        <w:t xml:space="preserve"> </w:t>
      </w:r>
      <w:r w:rsidR="004D71A3" w:rsidRPr="00282AB9">
        <w:rPr>
          <w:sz w:val="24"/>
          <w:szCs w:val="24"/>
          <w:lang w:val="uk-UA"/>
        </w:rPr>
        <w:t xml:space="preserve">у бюджетних установах </w:t>
      </w:r>
      <w:r w:rsidR="004D71A3" w:rsidRPr="00282AB9">
        <w:rPr>
          <w:sz w:val="32"/>
          <w:szCs w:val="32"/>
          <w:lang w:val="uk-UA"/>
        </w:rPr>
        <w:t>□</w:t>
      </w:r>
    </w:p>
    <w:p w14:paraId="7FCC1C5E" w14:textId="77777777" w:rsidR="00DB4320" w:rsidRPr="00282AB9" w:rsidRDefault="00DB4320" w:rsidP="00DB4320">
      <w:pPr>
        <w:pStyle w:val="1"/>
        <w:tabs>
          <w:tab w:val="left" w:pos="284"/>
          <w:tab w:val="left" w:pos="426"/>
          <w:tab w:val="left" w:pos="1304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підлягає заповненню</w:t>
      </w:r>
    </w:p>
    <w:p w14:paraId="18394003" w14:textId="77777777" w:rsidR="000A3069" w:rsidRDefault="005649CF" w:rsidP="00DB4320">
      <w:pPr>
        <w:pStyle w:val="1"/>
        <w:tabs>
          <w:tab w:val="left" w:pos="284"/>
          <w:tab w:val="left" w:pos="426"/>
          <w:tab w:val="left" w:pos="13041"/>
        </w:tabs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="000A3069" w:rsidRPr="00282AB9">
        <w:rPr>
          <w:sz w:val="24"/>
          <w:szCs w:val="24"/>
          <w:lang w:val="uk-UA"/>
        </w:rPr>
        <w:t xml:space="preserve">Державні цільові програми, які виконуються в межах бюджетної програми </w:t>
      </w:r>
      <w:r w:rsidR="000A3069" w:rsidRPr="00282AB9">
        <w:rPr>
          <w:sz w:val="32"/>
          <w:szCs w:val="32"/>
          <w:lang w:val="uk-UA"/>
        </w:rPr>
        <w:t>□</w:t>
      </w:r>
    </w:p>
    <w:p w14:paraId="5E4BAED9" w14:textId="77777777" w:rsidR="00750D26" w:rsidRDefault="00750D26" w:rsidP="00DB4320">
      <w:pPr>
        <w:pStyle w:val="1"/>
        <w:tabs>
          <w:tab w:val="left" w:pos="284"/>
          <w:tab w:val="left" w:pos="426"/>
          <w:tab w:val="left" w:pos="1304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підлягає заповненню</w:t>
      </w:r>
    </w:p>
    <w:p w14:paraId="2CF896EE" w14:textId="77777777" w:rsidR="00DB4320" w:rsidRPr="00282AB9" w:rsidRDefault="00DB4320" w:rsidP="00DB4320">
      <w:pPr>
        <w:pStyle w:val="1"/>
        <w:tabs>
          <w:tab w:val="left" w:pos="284"/>
          <w:tab w:val="left" w:pos="426"/>
          <w:tab w:val="left" w:pos="13041"/>
        </w:tabs>
        <w:rPr>
          <w:sz w:val="24"/>
          <w:szCs w:val="24"/>
          <w:lang w:val="uk-UA"/>
        </w:rPr>
      </w:pPr>
    </w:p>
    <w:p w14:paraId="7B3A69C3" w14:textId="77777777" w:rsidR="000A3069" w:rsidRDefault="000A3069" w:rsidP="00DB4320">
      <w:pPr>
        <w:pStyle w:val="a3"/>
        <w:ind w:left="0"/>
        <w:contextualSpacing w:val="0"/>
        <w:jc w:val="both"/>
        <w:rPr>
          <w:sz w:val="32"/>
          <w:szCs w:val="32"/>
        </w:rPr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>. Інформація про ог</w:t>
      </w:r>
      <w:r w:rsidR="00524582">
        <w:rPr>
          <w:bCs/>
          <w:sz w:val="24"/>
          <w:szCs w:val="24"/>
          <w:lang w:eastAsia="uk-UA"/>
        </w:rPr>
        <w:t xml:space="preserve">ляд витрат державного бюджету </w:t>
      </w:r>
      <w:r w:rsidRPr="00282AB9">
        <w:rPr>
          <w:sz w:val="32"/>
          <w:szCs w:val="32"/>
        </w:rPr>
        <w:t>□</w:t>
      </w:r>
    </w:p>
    <w:p w14:paraId="30715434" w14:textId="77777777" w:rsidR="00750D26" w:rsidRPr="00282AB9" w:rsidRDefault="00750D26" w:rsidP="00DB4320">
      <w:pPr>
        <w:pStyle w:val="1"/>
        <w:tabs>
          <w:tab w:val="left" w:pos="284"/>
          <w:tab w:val="left" w:pos="426"/>
          <w:tab w:val="left" w:pos="1304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підлягає заповненню</w:t>
      </w:r>
    </w:p>
    <w:p w14:paraId="7242E4B1" w14:textId="77777777" w:rsidR="004F7275" w:rsidRPr="00282AB9" w:rsidRDefault="005A1D00" w:rsidP="00B50180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A3069" w:rsidRPr="00282AB9">
        <w:rPr>
          <w:rFonts w:ascii="Times New Roman" w:hAnsi="Times New Roman" w:cs="Times New Roman"/>
          <w:sz w:val="24"/>
          <w:szCs w:val="24"/>
        </w:rPr>
        <w:t xml:space="preserve">. Підстави реалізації бюджетної програми </w:t>
      </w:r>
    </w:p>
    <w:p w14:paraId="0B4C46F3" w14:textId="0EB7850E" w:rsidR="000A3069" w:rsidRPr="00282AB9" w:rsidRDefault="00DB4320" w:rsidP="00DB4320">
      <w:pPr>
        <w:pStyle w:val="1"/>
        <w:spacing w:before="240" w:after="120"/>
        <w:jc w:val="both"/>
        <w:rPr>
          <w:sz w:val="24"/>
          <w:szCs w:val="24"/>
          <w:lang w:val="uk-UA"/>
        </w:rPr>
      </w:pPr>
      <w:r w:rsidRPr="00DB4320">
        <w:rPr>
          <w:sz w:val="24"/>
          <w:szCs w:val="24"/>
          <w:lang w:val="uk-UA"/>
        </w:rPr>
        <w:t xml:space="preserve">1. Закон України </w:t>
      </w:r>
      <w:r>
        <w:rPr>
          <w:sz w:val="24"/>
          <w:szCs w:val="24"/>
          <w:lang w:val="uk-UA"/>
        </w:rPr>
        <w:t>«</w:t>
      </w:r>
      <w:r w:rsidRPr="00DB4320">
        <w:rPr>
          <w:sz w:val="24"/>
          <w:szCs w:val="24"/>
          <w:lang w:val="uk-UA"/>
        </w:rPr>
        <w:t>Про державне регулювання діяльності щодо організації та проведення азартних ігор</w:t>
      </w:r>
      <w:r>
        <w:rPr>
          <w:sz w:val="24"/>
          <w:szCs w:val="24"/>
          <w:lang w:val="uk-UA"/>
        </w:rPr>
        <w:t>»</w:t>
      </w:r>
      <w:r w:rsidRPr="00DB4320">
        <w:rPr>
          <w:sz w:val="24"/>
          <w:szCs w:val="24"/>
          <w:lang w:val="uk-UA"/>
        </w:rPr>
        <w:t>;</w:t>
      </w:r>
      <w:r w:rsidR="00527862">
        <w:rPr>
          <w:sz w:val="24"/>
          <w:szCs w:val="24"/>
          <w:lang w:val="uk-UA"/>
        </w:rPr>
        <w:t xml:space="preserve"> </w:t>
      </w:r>
      <w:r w:rsidRPr="00C41339">
        <w:rPr>
          <w:sz w:val="24"/>
          <w:szCs w:val="24"/>
          <w:lang w:val="uk-UA"/>
        </w:rPr>
        <w:t xml:space="preserve">Закон України </w:t>
      </w:r>
      <w:r w:rsidR="00C41339" w:rsidRPr="00C41339">
        <w:rPr>
          <w:sz w:val="24"/>
          <w:szCs w:val="24"/>
          <w:lang w:val="uk-UA"/>
        </w:rPr>
        <w:t>«</w:t>
      </w:r>
      <w:r w:rsidRPr="00C41339">
        <w:rPr>
          <w:sz w:val="24"/>
          <w:szCs w:val="24"/>
          <w:lang w:val="uk-UA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C41339" w:rsidRPr="00C41339">
        <w:rPr>
          <w:sz w:val="24"/>
          <w:szCs w:val="24"/>
          <w:lang w:val="uk-UA"/>
        </w:rPr>
        <w:t>»</w:t>
      </w:r>
      <w:r w:rsidRPr="00C41339">
        <w:rPr>
          <w:sz w:val="24"/>
          <w:szCs w:val="24"/>
          <w:lang w:val="uk-UA"/>
        </w:rPr>
        <w:t>;</w:t>
      </w:r>
      <w:r w:rsidR="00527862" w:rsidRPr="00C41339">
        <w:rPr>
          <w:sz w:val="24"/>
          <w:szCs w:val="24"/>
          <w:lang w:val="uk-UA"/>
        </w:rPr>
        <w:t xml:space="preserve"> </w:t>
      </w:r>
      <w:r w:rsidR="00C41339">
        <w:rPr>
          <w:sz w:val="24"/>
          <w:szCs w:val="24"/>
          <w:lang w:val="uk-UA"/>
        </w:rPr>
        <w:t>п</w:t>
      </w:r>
      <w:r w:rsidRPr="00DB4320">
        <w:rPr>
          <w:sz w:val="24"/>
          <w:szCs w:val="24"/>
          <w:lang w:val="uk-UA"/>
        </w:rPr>
        <w:t>останова Кабінету Міністрів України від 23 вересня 2020</w:t>
      </w:r>
      <w:r w:rsidR="00C41339">
        <w:rPr>
          <w:sz w:val="24"/>
          <w:szCs w:val="24"/>
          <w:lang w:val="uk-UA"/>
        </w:rPr>
        <w:t> </w:t>
      </w:r>
      <w:r w:rsidRPr="00DB4320">
        <w:rPr>
          <w:sz w:val="24"/>
          <w:szCs w:val="24"/>
          <w:lang w:val="uk-UA"/>
        </w:rPr>
        <w:t xml:space="preserve">року № 891 </w:t>
      </w:r>
      <w:r w:rsidR="00C41339">
        <w:rPr>
          <w:sz w:val="24"/>
          <w:szCs w:val="24"/>
          <w:lang w:val="uk-UA"/>
        </w:rPr>
        <w:t>«</w:t>
      </w:r>
      <w:r w:rsidRPr="00DB4320">
        <w:rPr>
          <w:sz w:val="24"/>
          <w:szCs w:val="24"/>
          <w:lang w:val="uk-UA"/>
        </w:rPr>
        <w:t>Про Комісію з регулювання азартних ігор та лотерей</w:t>
      </w:r>
      <w:r w:rsidR="00C41339">
        <w:rPr>
          <w:sz w:val="24"/>
          <w:szCs w:val="24"/>
          <w:lang w:val="uk-UA"/>
        </w:rPr>
        <w:t>»</w:t>
      </w:r>
      <w:r w:rsidRPr="00DB4320">
        <w:rPr>
          <w:sz w:val="24"/>
          <w:szCs w:val="24"/>
          <w:lang w:val="uk-UA"/>
        </w:rPr>
        <w:t xml:space="preserve">; </w:t>
      </w:r>
      <w:r w:rsidR="00EB15BD">
        <w:rPr>
          <w:sz w:val="24"/>
          <w:szCs w:val="24"/>
          <w:lang w:val="uk-UA"/>
        </w:rPr>
        <w:t>п</w:t>
      </w:r>
      <w:r w:rsidRPr="00DB4320">
        <w:rPr>
          <w:sz w:val="24"/>
          <w:szCs w:val="24"/>
          <w:lang w:val="uk-UA"/>
        </w:rPr>
        <w:t xml:space="preserve">останова Кабінету Міністрів України від 21 грудня 2020 року № 1341 </w:t>
      </w:r>
      <w:r w:rsidR="00C41339">
        <w:rPr>
          <w:sz w:val="24"/>
          <w:szCs w:val="24"/>
          <w:lang w:val="uk-UA"/>
        </w:rPr>
        <w:t>«</w:t>
      </w:r>
      <w:r w:rsidRPr="00DB4320">
        <w:rPr>
          <w:sz w:val="24"/>
          <w:szCs w:val="24"/>
          <w:lang w:val="uk-UA"/>
        </w:rPr>
        <w:t>Про затвердження ліцензійних умов у сфері організації та проведення азартних ігор</w:t>
      </w:r>
      <w:r w:rsidR="00C41339">
        <w:rPr>
          <w:sz w:val="24"/>
          <w:szCs w:val="24"/>
          <w:lang w:val="uk-UA"/>
        </w:rPr>
        <w:t>»</w:t>
      </w:r>
      <w:r w:rsidRPr="00DB4320">
        <w:rPr>
          <w:sz w:val="24"/>
          <w:szCs w:val="24"/>
          <w:lang w:val="uk-UA"/>
        </w:rPr>
        <w:t>;</w:t>
      </w:r>
      <w:r w:rsidR="00527862">
        <w:rPr>
          <w:sz w:val="24"/>
          <w:szCs w:val="24"/>
          <w:lang w:val="uk-UA"/>
        </w:rPr>
        <w:t xml:space="preserve"> </w:t>
      </w:r>
      <w:r w:rsidRPr="00DB4320">
        <w:rPr>
          <w:sz w:val="24"/>
          <w:szCs w:val="24"/>
          <w:lang w:val="uk-UA"/>
        </w:rPr>
        <w:t xml:space="preserve">Рішення КРАІЛ від 22 квітня 2021року № 167 </w:t>
      </w:r>
      <w:r w:rsidR="00C41339">
        <w:rPr>
          <w:sz w:val="24"/>
          <w:szCs w:val="24"/>
          <w:lang w:val="uk-UA"/>
        </w:rPr>
        <w:t>«</w:t>
      </w:r>
      <w:r w:rsidRPr="00DB4320">
        <w:rPr>
          <w:sz w:val="24"/>
          <w:szCs w:val="24"/>
          <w:lang w:val="uk-UA"/>
        </w:rPr>
        <w:t>Про затвердження Порядків формування і ведення реєстрів у сфері організації та проведення азартних ігор</w:t>
      </w:r>
      <w:r>
        <w:rPr>
          <w:sz w:val="24"/>
          <w:szCs w:val="24"/>
          <w:lang w:val="uk-UA"/>
        </w:rPr>
        <w:t>»</w:t>
      </w:r>
      <w:r w:rsidR="00C41339">
        <w:rPr>
          <w:sz w:val="24"/>
          <w:szCs w:val="24"/>
          <w:lang w:val="uk-UA"/>
        </w:rPr>
        <w:t>; п</w:t>
      </w:r>
      <w:r w:rsidR="00C41339" w:rsidRPr="00C41339">
        <w:rPr>
          <w:sz w:val="24"/>
          <w:szCs w:val="24"/>
          <w:lang w:val="uk-UA"/>
        </w:rPr>
        <w:t>останов</w:t>
      </w:r>
      <w:r w:rsidR="00C41339">
        <w:rPr>
          <w:sz w:val="24"/>
          <w:szCs w:val="24"/>
          <w:lang w:val="uk-UA"/>
        </w:rPr>
        <w:t>а</w:t>
      </w:r>
      <w:r w:rsidR="00C41339" w:rsidRPr="00C41339">
        <w:rPr>
          <w:sz w:val="24"/>
          <w:szCs w:val="24"/>
          <w:lang w:val="uk-UA"/>
        </w:rPr>
        <w:t xml:space="preserve"> Кабінету Міністрів України від 16 лютого 2024</w:t>
      </w:r>
      <w:r w:rsidR="00C41339">
        <w:rPr>
          <w:sz w:val="24"/>
          <w:szCs w:val="24"/>
          <w:lang w:val="uk-UA"/>
        </w:rPr>
        <w:t> </w:t>
      </w:r>
      <w:r w:rsidR="00C41339" w:rsidRPr="00C41339">
        <w:rPr>
          <w:sz w:val="24"/>
          <w:szCs w:val="24"/>
          <w:lang w:val="uk-UA"/>
        </w:rPr>
        <w:t>року № 171</w:t>
      </w:r>
      <w:r w:rsidR="00C41339">
        <w:rPr>
          <w:sz w:val="24"/>
          <w:szCs w:val="24"/>
          <w:lang w:val="uk-UA"/>
        </w:rPr>
        <w:t xml:space="preserve"> «Про затвердження </w:t>
      </w:r>
      <w:r w:rsidR="00C41339" w:rsidRPr="00C41339">
        <w:rPr>
          <w:sz w:val="24"/>
          <w:szCs w:val="24"/>
          <w:lang w:val="uk-UA"/>
        </w:rPr>
        <w:t>Поряд</w:t>
      </w:r>
      <w:r w:rsidR="00C41339">
        <w:rPr>
          <w:sz w:val="24"/>
          <w:szCs w:val="24"/>
          <w:lang w:val="uk-UA"/>
        </w:rPr>
        <w:t>ку</w:t>
      </w:r>
      <w:r w:rsidR="00C41339" w:rsidRPr="00C41339">
        <w:rPr>
          <w:sz w:val="24"/>
          <w:szCs w:val="24"/>
          <w:lang w:val="uk-UA"/>
        </w:rPr>
        <w:t xml:space="preserve"> функціонування Державної системи онлайн-моніторингу</w:t>
      </w:r>
      <w:r w:rsidR="00C41339">
        <w:rPr>
          <w:sz w:val="24"/>
          <w:szCs w:val="24"/>
          <w:lang w:val="uk-UA"/>
        </w:rPr>
        <w:t>».</w:t>
      </w:r>
    </w:p>
    <w:p w14:paraId="084A9A71" w14:textId="77777777" w:rsidR="000A3069" w:rsidRPr="00282AB9" w:rsidRDefault="000A3069">
      <w:pPr>
        <w:rPr>
          <w:rFonts w:ascii="Times New Roman" w:hAnsi="Times New Roman" w:cs="Times New Roman"/>
        </w:rPr>
      </w:pPr>
    </w:p>
    <w:p w14:paraId="3113A370" w14:textId="77777777" w:rsidR="00FC55CD" w:rsidRPr="00282AB9" w:rsidRDefault="00FC55CD">
      <w:pPr>
        <w:rPr>
          <w:rFonts w:ascii="Times New Roman" w:hAnsi="Times New Roman" w:cs="Times New Roman"/>
        </w:rPr>
      </w:pPr>
    </w:p>
    <w:tbl>
      <w:tblPr>
        <w:tblW w:w="15026" w:type="dxa"/>
        <w:jc w:val="center"/>
        <w:tblLook w:val="0000" w:firstRow="0" w:lastRow="0" w:firstColumn="0" w:lastColumn="0" w:noHBand="0" w:noVBand="0"/>
      </w:tblPr>
      <w:tblGrid>
        <w:gridCol w:w="6403"/>
        <w:gridCol w:w="3542"/>
        <w:gridCol w:w="5081"/>
      </w:tblGrid>
      <w:tr w:rsidR="000A3069" w:rsidRPr="00282AB9" w14:paraId="432D381B" w14:textId="77777777" w:rsidTr="000A3069">
        <w:trPr>
          <w:jc w:val="center"/>
        </w:trPr>
        <w:tc>
          <w:tcPr>
            <w:tcW w:w="6403" w:type="dxa"/>
            <w:shd w:val="clear" w:color="auto" w:fill="auto"/>
          </w:tcPr>
          <w:p w14:paraId="7F51261C" w14:textId="0D45343D" w:rsidR="000A3069" w:rsidRPr="00282AB9" w:rsidRDefault="00DB4320" w:rsidP="00ED27E7">
            <w:pPr>
              <w:spacing w:after="60"/>
              <w:ind w:right="-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о. Голови КРАІЛ</w:t>
            </w:r>
          </w:p>
        </w:tc>
        <w:tc>
          <w:tcPr>
            <w:tcW w:w="3542" w:type="dxa"/>
            <w:shd w:val="clear" w:color="auto" w:fill="auto"/>
          </w:tcPr>
          <w:p w14:paraId="672FF296" w14:textId="77777777"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A4C6B" w14:textId="77777777"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D27C3D" w14:textId="77777777"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081" w:type="dxa"/>
            <w:shd w:val="clear" w:color="auto" w:fill="auto"/>
          </w:tcPr>
          <w:p w14:paraId="38F5020F" w14:textId="070BC78E" w:rsidR="000A3069" w:rsidRPr="00282AB9" w:rsidRDefault="00DB4320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СДОБНОВА</w:t>
            </w:r>
          </w:p>
          <w:p w14:paraId="2A5CC162" w14:textId="77777777"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3738E77" w14:textId="77777777" w:rsidR="000A3069" w:rsidRPr="00282AB9" w:rsidRDefault="000A3069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A2658F" w14:textId="0CBD894C" w:rsidR="000A3069" w:rsidRPr="00DB4320" w:rsidRDefault="00B6363F" w:rsidP="00DB4320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</w:t>
      </w:r>
    </w:p>
    <w:sectPr w:rsidR="000A3069" w:rsidRPr="00DB4320" w:rsidSect="00041F13">
      <w:headerReference w:type="default" r:id="rId8"/>
      <w:pgSz w:w="16838" w:h="11906" w:orient="landscape"/>
      <w:pgMar w:top="709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9DE36" w14:textId="77777777" w:rsidR="00FD172C" w:rsidRDefault="00FD172C" w:rsidP="000930AF">
      <w:pPr>
        <w:spacing w:after="0" w:line="240" w:lineRule="auto"/>
      </w:pPr>
      <w:r>
        <w:separator/>
      </w:r>
    </w:p>
  </w:endnote>
  <w:endnote w:type="continuationSeparator" w:id="0">
    <w:p w14:paraId="068467EF" w14:textId="77777777" w:rsidR="00FD172C" w:rsidRDefault="00FD172C" w:rsidP="0009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2D6B" w14:textId="77777777" w:rsidR="00FD172C" w:rsidRDefault="00FD172C" w:rsidP="000930AF">
      <w:pPr>
        <w:spacing w:after="0" w:line="240" w:lineRule="auto"/>
      </w:pPr>
      <w:r>
        <w:separator/>
      </w:r>
    </w:p>
  </w:footnote>
  <w:footnote w:type="continuationSeparator" w:id="0">
    <w:p w14:paraId="32CE4044" w14:textId="77777777" w:rsidR="00FD172C" w:rsidRDefault="00FD172C" w:rsidP="0009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0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A6CD27" w14:textId="19D368D2" w:rsidR="000930AF" w:rsidRDefault="000930A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9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9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0F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62E2D2" w14:textId="77777777" w:rsidR="00DB4320" w:rsidRPr="00AD6990" w:rsidRDefault="00DB432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E9F"/>
    <w:multiLevelType w:val="multilevel"/>
    <w:tmpl w:val="BFDAC66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0" w:hanging="480"/>
      </w:pPr>
    </w:lvl>
    <w:lvl w:ilvl="2">
      <w:start w:val="1"/>
      <w:numFmt w:val="decimal"/>
      <w:lvlText w:val="%1.%2.%3."/>
      <w:lvlJc w:val="left"/>
      <w:pPr>
        <w:ind w:left="370" w:hanging="720"/>
      </w:pPr>
    </w:lvl>
    <w:lvl w:ilvl="3">
      <w:start w:val="1"/>
      <w:numFmt w:val="decimal"/>
      <w:lvlText w:val="%1.%2.%3.%4."/>
      <w:lvlJc w:val="left"/>
      <w:pPr>
        <w:ind w:left="370" w:hanging="720"/>
      </w:pPr>
    </w:lvl>
    <w:lvl w:ilvl="4">
      <w:start w:val="1"/>
      <w:numFmt w:val="decimal"/>
      <w:lvlText w:val="%1.%2.%3.%4.%5."/>
      <w:lvlJc w:val="left"/>
      <w:pPr>
        <w:ind w:left="730" w:hanging="1080"/>
      </w:pPr>
    </w:lvl>
    <w:lvl w:ilvl="5">
      <w:start w:val="1"/>
      <w:numFmt w:val="decimal"/>
      <w:lvlText w:val="%1.%2.%3.%4.%5.%6."/>
      <w:lvlJc w:val="left"/>
      <w:pPr>
        <w:ind w:left="730" w:hanging="1080"/>
      </w:pPr>
    </w:lvl>
    <w:lvl w:ilvl="6">
      <w:start w:val="1"/>
      <w:numFmt w:val="decimal"/>
      <w:lvlText w:val="%1.%2.%3.%4.%5.%6.%7."/>
      <w:lvlJc w:val="left"/>
      <w:pPr>
        <w:ind w:left="1090" w:hanging="1440"/>
      </w:pPr>
    </w:lvl>
    <w:lvl w:ilvl="7">
      <w:start w:val="1"/>
      <w:numFmt w:val="decimal"/>
      <w:lvlText w:val="%1.%2.%3.%4.%5.%6.%7.%8."/>
      <w:lvlJc w:val="left"/>
      <w:pPr>
        <w:ind w:left="1090" w:hanging="1440"/>
      </w:pPr>
    </w:lvl>
    <w:lvl w:ilvl="8">
      <w:start w:val="1"/>
      <w:numFmt w:val="decimal"/>
      <w:lvlText w:val="%1.%2.%3.%4.%5.%6.%7.%8.%9."/>
      <w:lvlJc w:val="left"/>
      <w:pPr>
        <w:ind w:left="1450" w:hanging="1800"/>
      </w:pPr>
    </w:lvl>
  </w:abstractNum>
  <w:abstractNum w:abstractNumId="1">
    <w:nsid w:val="1F3F66FA"/>
    <w:multiLevelType w:val="multilevel"/>
    <w:tmpl w:val="B46C26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">
    <w:nsid w:val="542010A2"/>
    <w:multiLevelType w:val="multilevel"/>
    <w:tmpl w:val="9B3E38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00" w:hanging="1800"/>
      </w:pPr>
      <w:rPr>
        <w:rFonts w:hint="default"/>
      </w:rPr>
    </w:lvl>
  </w:abstractNum>
  <w:abstractNum w:abstractNumId="3">
    <w:nsid w:val="6BE61616"/>
    <w:multiLevelType w:val="multilevel"/>
    <w:tmpl w:val="D8EC5E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9"/>
    <w:rsid w:val="00015AA7"/>
    <w:rsid w:val="00041F13"/>
    <w:rsid w:val="000930AF"/>
    <w:rsid w:val="000A3069"/>
    <w:rsid w:val="000D1C00"/>
    <w:rsid w:val="000E2F6E"/>
    <w:rsid w:val="001251A4"/>
    <w:rsid w:val="00127E7B"/>
    <w:rsid w:val="0014402D"/>
    <w:rsid w:val="00195B73"/>
    <w:rsid w:val="001F4699"/>
    <w:rsid w:val="00203F49"/>
    <w:rsid w:val="00234F95"/>
    <w:rsid w:val="00243514"/>
    <w:rsid w:val="00272BC9"/>
    <w:rsid w:val="00277DC2"/>
    <w:rsid w:val="00282AB9"/>
    <w:rsid w:val="002A08D0"/>
    <w:rsid w:val="002A38FE"/>
    <w:rsid w:val="002B2557"/>
    <w:rsid w:val="002B2D73"/>
    <w:rsid w:val="00300FA2"/>
    <w:rsid w:val="00300FC2"/>
    <w:rsid w:val="00301D00"/>
    <w:rsid w:val="00346EC3"/>
    <w:rsid w:val="00376649"/>
    <w:rsid w:val="00384D9F"/>
    <w:rsid w:val="003934F2"/>
    <w:rsid w:val="003E6AFF"/>
    <w:rsid w:val="00407087"/>
    <w:rsid w:val="0043095C"/>
    <w:rsid w:val="004B2ECD"/>
    <w:rsid w:val="004D71A3"/>
    <w:rsid w:val="004F7275"/>
    <w:rsid w:val="00503416"/>
    <w:rsid w:val="00516A62"/>
    <w:rsid w:val="00524582"/>
    <w:rsid w:val="00527862"/>
    <w:rsid w:val="005649CF"/>
    <w:rsid w:val="005A1D00"/>
    <w:rsid w:val="005D6B5A"/>
    <w:rsid w:val="0061483D"/>
    <w:rsid w:val="006358B1"/>
    <w:rsid w:val="00654A77"/>
    <w:rsid w:val="006653F8"/>
    <w:rsid w:val="006908BB"/>
    <w:rsid w:val="006B1D2B"/>
    <w:rsid w:val="006F1884"/>
    <w:rsid w:val="007235BC"/>
    <w:rsid w:val="00726DA9"/>
    <w:rsid w:val="00750D26"/>
    <w:rsid w:val="00791CB0"/>
    <w:rsid w:val="00792F2B"/>
    <w:rsid w:val="007A5335"/>
    <w:rsid w:val="007B299E"/>
    <w:rsid w:val="007B4FC6"/>
    <w:rsid w:val="00816284"/>
    <w:rsid w:val="00872166"/>
    <w:rsid w:val="008950E2"/>
    <w:rsid w:val="008D3871"/>
    <w:rsid w:val="008E3981"/>
    <w:rsid w:val="00940332"/>
    <w:rsid w:val="00946A7C"/>
    <w:rsid w:val="009A37B0"/>
    <w:rsid w:val="009E3417"/>
    <w:rsid w:val="009F7027"/>
    <w:rsid w:val="00A15118"/>
    <w:rsid w:val="00A15EBC"/>
    <w:rsid w:val="00A23EB8"/>
    <w:rsid w:val="00A567C9"/>
    <w:rsid w:val="00A609FF"/>
    <w:rsid w:val="00A82CCD"/>
    <w:rsid w:val="00AA2F39"/>
    <w:rsid w:val="00AC26BD"/>
    <w:rsid w:val="00AD6990"/>
    <w:rsid w:val="00B0441E"/>
    <w:rsid w:val="00B234F4"/>
    <w:rsid w:val="00B32BC3"/>
    <w:rsid w:val="00B50180"/>
    <w:rsid w:val="00B6363F"/>
    <w:rsid w:val="00B72058"/>
    <w:rsid w:val="00BC32E3"/>
    <w:rsid w:val="00C21B60"/>
    <w:rsid w:val="00C2516C"/>
    <w:rsid w:val="00C41339"/>
    <w:rsid w:val="00CC2DB9"/>
    <w:rsid w:val="00CC7EA6"/>
    <w:rsid w:val="00D01896"/>
    <w:rsid w:val="00DB4320"/>
    <w:rsid w:val="00DC6BB5"/>
    <w:rsid w:val="00E31086"/>
    <w:rsid w:val="00E444A3"/>
    <w:rsid w:val="00E50610"/>
    <w:rsid w:val="00E62118"/>
    <w:rsid w:val="00E77466"/>
    <w:rsid w:val="00EB15BD"/>
    <w:rsid w:val="00EE0626"/>
    <w:rsid w:val="00F05B54"/>
    <w:rsid w:val="00F74232"/>
    <w:rsid w:val="00FC4973"/>
    <w:rsid w:val="00FC55CD"/>
    <w:rsid w:val="00FD172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B8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0A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0A3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0AF"/>
  </w:style>
  <w:style w:type="paragraph" w:styleId="a8">
    <w:name w:val="footer"/>
    <w:basedOn w:val="a"/>
    <w:link w:val="a9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0AF"/>
  </w:style>
  <w:style w:type="character" w:styleId="aa">
    <w:name w:val="annotation reference"/>
    <w:basedOn w:val="a0"/>
    <w:uiPriority w:val="99"/>
    <w:semiHidden/>
    <w:unhideWhenUsed/>
    <w:rsid w:val="00F742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423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42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42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4232"/>
    <w:rPr>
      <w:b/>
      <w:bCs/>
      <w:sz w:val="20"/>
      <w:szCs w:val="20"/>
    </w:rPr>
  </w:style>
  <w:style w:type="table" w:styleId="af">
    <w:name w:val="Table Grid"/>
    <w:basedOn w:val="a1"/>
    <w:uiPriority w:val="39"/>
    <w:rsid w:val="00F7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0A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0A3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0AF"/>
  </w:style>
  <w:style w:type="paragraph" w:styleId="a8">
    <w:name w:val="footer"/>
    <w:basedOn w:val="a"/>
    <w:link w:val="a9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0AF"/>
  </w:style>
  <w:style w:type="character" w:styleId="aa">
    <w:name w:val="annotation reference"/>
    <w:basedOn w:val="a0"/>
    <w:uiPriority w:val="99"/>
    <w:semiHidden/>
    <w:unhideWhenUsed/>
    <w:rsid w:val="00F742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423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42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42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4232"/>
    <w:rPr>
      <w:b/>
      <w:bCs/>
      <w:sz w:val="20"/>
      <w:szCs w:val="20"/>
    </w:rPr>
  </w:style>
  <w:style w:type="table" w:styleId="af">
    <w:name w:val="Table Grid"/>
    <w:basedOn w:val="a1"/>
    <w:uiPriority w:val="39"/>
    <w:rsid w:val="00F7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4719</Words>
  <Characters>2691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 Людмила Олександрівна</dc:creator>
  <cp:lastModifiedBy>Home</cp:lastModifiedBy>
  <cp:revision>2</cp:revision>
  <cp:lastPrinted>2024-09-17T06:51:00Z</cp:lastPrinted>
  <dcterms:created xsi:type="dcterms:W3CDTF">2024-09-17T06:59:00Z</dcterms:created>
  <dcterms:modified xsi:type="dcterms:W3CDTF">2024-09-17T06:59:00Z</dcterms:modified>
</cp:coreProperties>
</file>