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DAC1" w14:textId="1F0C1550" w:rsidR="000C04F2" w:rsidRPr="00486CB8" w:rsidRDefault="00FF36B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86CB8">
        <w:rPr>
          <w:rFonts w:ascii="Times New Roman" w:hAnsi="Times New Roman"/>
          <w:sz w:val="28"/>
          <w:szCs w:val="28"/>
          <w:lang w:val="uk-UA"/>
        </w:rPr>
        <w:t>Інформація про виконання Плану заходів на 2023</w:t>
      </w:r>
      <w:r w:rsidR="006A0061" w:rsidRPr="00486CB8">
        <w:rPr>
          <w:rFonts w:ascii="Times New Roman" w:hAnsi="Times New Roman"/>
          <w:sz w:val="28"/>
          <w:szCs w:val="28"/>
          <w:lang w:val="uk-UA"/>
        </w:rPr>
        <w:t>–</w:t>
      </w:r>
      <w:r w:rsidRPr="00486CB8">
        <w:rPr>
          <w:rFonts w:ascii="Times New Roman" w:hAnsi="Times New Roman"/>
          <w:sz w:val="28"/>
          <w:szCs w:val="28"/>
          <w:lang w:val="uk-UA"/>
        </w:rPr>
        <w:t xml:space="preserve">2024 роки з реалізації Національної стратегії із створення </w:t>
      </w:r>
      <w:proofErr w:type="spellStart"/>
      <w:r w:rsidRPr="00486CB8"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 w:rsidRPr="00486CB8">
        <w:rPr>
          <w:rFonts w:ascii="Times New Roman" w:hAnsi="Times New Roman"/>
          <w:sz w:val="28"/>
          <w:szCs w:val="28"/>
          <w:lang w:val="uk-UA"/>
        </w:rPr>
        <w:t xml:space="preserve"> простору в Україні на період до 2030 року (далі – План заходів) Комісією з регулювання азартних ігор та лотерей </w:t>
      </w:r>
    </w:p>
    <w:p w14:paraId="703FCC57" w14:textId="4E40E490" w:rsidR="000C04F2" w:rsidRPr="00486CB8" w:rsidRDefault="00FF36B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86CB8">
        <w:rPr>
          <w:rFonts w:ascii="Times New Roman" w:hAnsi="Times New Roman"/>
          <w:sz w:val="28"/>
          <w:szCs w:val="28"/>
          <w:lang w:val="uk-UA"/>
        </w:rPr>
        <w:t>станом на 01.</w:t>
      </w:r>
      <w:r w:rsidR="00687446" w:rsidRPr="00486CB8">
        <w:rPr>
          <w:rFonts w:ascii="Times New Roman" w:hAnsi="Times New Roman"/>
          <w:sz w:val="28"/>
          <w:szCs w:val="28"/>
          <w:lang w:val="uk-UA"/>
        </w:rPr>
        <w:t>10</w:t>
      </w:r>
      <w:r w:rsidRPr="00486CB8">
        <w:rPr>
          <w:rFonts w:ascii="Times New Roman" w:hAnsi="Times New Roman"/>
          <w:sz w:val="28"/>
          <w:szCs w:val="28"/>
          <w:lang w:val="uk-UA"/>
        </w:rPr>
        <w:t>.2024</w:t>
      </w:r>
    </w:p>
    <w:p w14:paraId="5A8F2894" w14:textId="77777777" w:rsidR="000C04F2" w:rsidRPr="00B7286C" w:rsidRDefault="000C04F2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1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8"/>
        <w:gridCol w:w="10065"/>
      </w:tblGrid>
      <w:tr w:rsidR="00FA08FF" w14:paraId="3510AF2D" w14:textId="77777777" w:rsidTr="00045945">
        <w:trPr>
          <w:trHeight w:val="736"/>
          <w:tblHeader/>
        </w:trPr>
        <w:tc>
          <w:tcPr>
            <w:tcW w:w="184" w:type="pct"/>
          </w:tcPr>
          <w:p w14:paraId="4114A316" w14:textId="77777777" w:rsidR="00FA08FF" w:rsidRDefault="00FA08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59" w:type="pct"/>
            <w:vAlign w:val="center"/>
            <w:hideMark/>
          </w:tcPr>
          <w:p w14:paraId="4FC15D5B" w14:textId="77777777" w:rsidR="00FA08FF" w:rsidRPr="00486CB8" w:rsidRDefault="00FA08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256" w:type="pct"/>
            <w:vAlign w:val="center"/>
          </w:tcPr>
          <w:p w14:paraId="0C1FA52F" w14:textId="77777777" w:rsidR="00FA08FF" w:rsidRPr="00486CB8" w:rsidRDefault="00FA08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виконання</w:t>
            </w:r>
          </w:p>
        </w:tc>
      </w:tr>
      <w:tr w:rsidR="000C04F2" w14:paraId="655C6A20" w14:textId="77777777">
        <w:trPr>
          <w:trHeight w:val="407"/>
        </w:trPr>
        <w:tc>
          <w:tcPr>
            <w:tcW w:w="5000" w:type="pct"/>
            <w:gridSpan w:val="3"/>
          </w:tcPr>
          <w:p w14:paraId="5C1D268A" w14:textId="77777777" w:rsidR="000C04F2" w:rsidRPr="00486CB8" w:rsidRDefault="00FF36B5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1. Фізична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0C04F2" w14:paraId="789126F7" w14:textId="77777777">
        <w:trPr>
          <w:trHeight w:val="215"/>
        </w:trPr>
        <w:tc>
          <w:tcPr>
            <w:tcW w:w="5000" w:type="pct"/>
            <w:gridSpan w:val="3"/>
          </w:tcPr>
          <w:p w14:paraId="25604058" w14:textId="77777777" w:rsidR="000C04F2" w:rsidRPr="00486CB8" w:rsidRDefault="00FF36B5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Стратегічна ціль: системи моніторингу і контролю забезпечують застосування норм і стандартів доступності об’єктів фізичного оточення і транспорту </w:t>
            </w:r>
          </w:p>
        </w:tc>
      </w:tr>
      <w:tr w:rsidR="00FA08FF" w:rsidRPr="00761A5E" w14:paraId="19B2FD4B" w14:textId="77777777" w:rsidTr="00045945">
        <w:trPr>
          <w:trHeight w:val="2485"/>
        </w:trPr>
        <w:tc>
          <w:tcPr>
            <w:tcW w:w="184" w:type="pct"/>
          </w:tcPr>
          <w:p w14:paraId="7390B801" w14:textId="77777777" w:rsidR="00FA08FF" w:rsidRPr="00486CB8" w:rsidRDefault="00FA08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59" w:type="pct"/>
          </w:tcPr>
          <w:p w14:paraId="071D618C" w14:textId="77777777" w:rsidR="00FA08FF" w:rsidRDefault="00FA0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 Забезпечення оприлюднення результатів виконання Національної стратегії із створення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1EFFC52" w14:textId="49E3493E" w:rsidR="00FA08FF" w:rsidRPr="00486CB8" w:rsidRDefault="00FA0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оприлюднення на офіційному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вебсайті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інформації про виконання кожного завершеного заходу</w:t>
            </w:r>
          </w:p>
        </w:tc>
        <w:tc>
          <w:tcPr>
            <w:tcW w:w="3256" w:type="pct"/>
          </w:tcPr>
          <w:p w14:paraId="43C28D49" w14:textId="4BE7AFBA" w:rsidR="00FA08FF" w:rsidRPr="00486CB8" w:rsidRDefault="00FA08FF" w:rsidP="00B72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Інформація про виконання КРАІЛ Плану заходів розміщується на офіційному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вебсайті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КРАІЛ у розділі «Головна/Діяльність/Стратегія та європейська інтеграція» </w:t>
            </w:r>
            <w:r w:rsidRPr="00486CB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hyperlink r:id="rId7" w:history="1">
              <w:r w:rsidRPr="00486CB8">
                <w:rPr>
                  <w:rStyle w:val="ae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 w:rsidRPr="00486CB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 w:rsidR="000C04F2" w14:paraId="16399AF8" w14:textId="77777777">
        <w:trPr>
          <w:trHeight w:val="203"/>
          <w:tblHeader/>
        </w:trPr>
        <w:tc>
          <w:tcPr>
            <w:tcW w:w="5000" w:type="pct"/>
            <w:gridSpan w:val="3"/>
          </w:tcPr>
          <w:p w14:paraId="02ABDC93" w14:textId="77777777" w:rsidR="000C04F2" w:rsidRPr="00B7286C" w:rsidRDefault="00FF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6C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Стратегічна ціль: об</w:t>
            </w:r>
            <w:r w:rsidRPr="00B7286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’</w:t>
            </w:r>
            <w:r w:rsidRPr="00B7286C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FA08FF" w:rsidRPr="00761A5E" w14:paraId="0C0D4AD2" w14:textId="77777777" w:rsidTr="00045945">
        <w:trPr>
          <w:trHeight w:val="20"/>
        </w:trPr>
        <w:tc>
          <w:tcPr>
            <w:tcW w:w="184" w:type="pct"/>
          </w:tcPr>
          <w:p w14:paraId="3AFACBFA" w14:textId="77777777" w:rsidR="00FA08FF" w:rsidRPr="00EF11D3" w:rsidRDefault="00FA08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11D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59" w:type="pct"/>
          </w:tcPr>
          <w:p w14:paraId="64AE6991" w14:textId="77777777" w:rsidR="00FA08FF" w:rsidRDefault="00FA0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13. 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EAEC6BB" w14:textId="77777777" w:rsidR="00FA08FF" w:rsidRDefault="00FA08FF" w:rsidP="00BD2B11">
            <w:pPr>
              <w:tabs>
                <w:tab w:val="left" w:pos="313"/>
                <w:tab w:val="left" w:pos="4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проведення відповідних будівельних/ ремонтних робіт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14:paraId="427002EC" w14:textId="6283A822" w:rsidR="00FA08FF" w:rsidRPr="00486CB8" w:rsidRDefault="00FA08FF" w:rsidP="00BD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pct"/>
          </w:tcPr>
          <w:p w14:paraId="2BFA8922" w14:textId="77777777" w:rsidR="00125189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Структурні підрозділи КРАІЛ розміщуються в </w:t>
            </w: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адміністративній будівлі за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: м. Київ, вул. Бориса Грінченка, 3, відповідно договору оренди нерухомого майна, що перебуває у державній власності</w:t>
            </w: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від 23.02.2021 № 8749. </w:t>
            </w:r>
          </w:p>
          <w:p w14:paraId="2EEF1218" w14:textId="2DDA54F8" w:rsidR="00FA08FF" w:rsidRPr="00486CB8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Балансоутримувач адміністративної будівлі за </w:t>
            </w:r>
            <w:proofErr w:type="spellStart"/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: м. Київ, вул. Бориса Грінченка, 3 – Національна комісія з цінних паперів та фондового ринку. </w:t>
            </w:r>
          </w:p>
          <w:p w14:paraId="3A925D28" w14:textId="24490607" w:rsidR="00FA08FF" w:rsidRPr="00486CB8" w:rsidRDefault="00FA08FF" w:rsidP="0046662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Облаштування адміністративної будівлі з урахуванням вимог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щодо </w:t>
            </w: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маломобільних груп населення здійснено балансоутримувачем будівлі, а саме: проведено роботи з облаштування вхідної групи (головного входу) до будівлі та встановлено пандус, який дублює сходи на шляху до будівлі, а також уздовж обох боків сходів і пандусу виставлено огорожу з поручнями. </w:t>
            </w:r>
          </w:p>
          <w:p w14:paraId="76D9162E" w14:textId="71AACFC1" w:rsidR="00FA08FF" w:rsidRPr="00486CB8" w:rsidRDefault="00FA08FF" w:rsidP="0046662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 радіусі менше 50 метрів від будівлі облаштовано місце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перевозять</w:t>
            </w:r>
            <w:proofErr w:type="spellEnd"/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осіб з інвалідністю.</w:t>
            </w:r>
          </w:p>
          <w:p w14:paraId="25101946" w14:textId="77777777" w:rsidR="00FA08FF" w:rsidRPr="00486CB8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Пристосування приміщень та робочих місць у службових кабінетах для осіб з інвалідністю буде забезпечено з урахуванням потреб таких осіб (у разі прийому на роботу осіб з інвалідністю). </w:t>
            </w:r>
          </w:p>
          <w:p w14:paraId="75A668BE" w14:textId="475D736F" w:rsidR="00FA08FF" w:rsidRPr="00486CB8" w:rsidRDefault="00FA08FF" w:rsidP="00B7286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Упродовж ІІІ кварталу 2024 року необхідності в обладнанні робочих місць для осіб з інвалідністю не було, у зв’язку з відсутністю прийому таких осіб на роботу в КРАІЛ.</w:t>
            </w:r>
          </w:p>
        </w:tc>
      </w:tr>
      <w:tr w:rsidR="00FA08FF" w:rsidRPr="00761A5E" w14:paraId="41E125FF" w14:textId="77777777" w:rsidTr="00045945">
        <w:trPr>
          <w:trHeight w:val="670"/>
        </w:trPr>
        <w:tc>
          <w:tcPr>
            <w:tcW w:w="184" w:type="pct"/>
          </w:tcPr>
          <w:p w14:paraId="74FC0F43" w14:textId="77777777" w:rsidR="00FA08FF" w:rsidRDefault="00FA08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1D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pct"/>
          </w:tcPr>
          <w:p w14:paraId="04E2674B" w14:textId="6FD612FD" w:rsidR="00FA08FF" w:rsidRPr="007B7B40" w:rsidRDefault="00512E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2)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256" w:type="pct"/>
          </w:tcPr>
          <w:p w14:paraId="12A43DBD" w14:textId="124D5FF8" w:rsidR="00FA08FF" w:rsidRPr="007B7B40" w:rsidRDefault="00FA08FF" w:rsidP="00B7286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Виготовлено та розміщено на вхідних дверях до адміністративної будівлі, у якій розміщується КРАІЛ, зовнішню табличку (дублювання назви органу та години його роботи) зі шрифтом Брайля. </w:t>
            </w:r>
          </w:p>
        </w:tc>
      </w:tr>
      <w:tr w:rsidR="000C04F2" w14:paraId="1BFDEFB2" w14:textId="77777777">
        <w:trPr>
          <w:trHeight w:val="552"/>
        </w:trPr>
        <w:tc>
          <w:tcPr>
            <w:tcW w:w="5000" w:type="pct"/>
            <w:gridSpan w:val="3"/>
            <w:vAlign w:val="center"/>
          </w:tcPr>
          <w:p w14:paraId="757B7329" w14:textId="77777777" w:rsidR="000C04F2" w:rsidRPr="00486CB8" w:rsidRDefault="00FF36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2. Інформаційна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0C04F2" w14:paraId="185F1C21" w14:textId="77777777">
        <w:trPr>
          <w:trHeight w:val="844"/>
        </w:trPr>
        <w:tc>
          <w:tcPr>
            <w:tcW w:w="5000" w:type="pct"/>
            <w:gridSpan w:val="3"/>
          </w:tcPr>
          <w:p w14:paraId="77E1469E" w14:textId="77777777" w:rsidR="000C04F2" w:rsidRPr="00486CB8" w:rsidRDefault="00FF36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FA08FF" w:rsidRPr="00761A5E" w14:paraId="7667D2FE" w14:textId="77777777" w:rsidTr="00045945">
        <w:trPr>
          <w:trHeight w:val="20"/>
        </w:trPr>
        <w:tc>
          <w:tcPr>
            <w:tcW w:w="184" w:type="pct"/>
          </w:tcPr>
          <w:p w14:paraId="13C6D3DD" w14:textId="77777777" w:rsidR="00FA08FF" w:rsidRDefault="00FA08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55697139"/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59" w:type="pct"/>
          </w:tcPr>
          <w:p w14:paraId="2B6AFE1F" w14:textId="77777777" w:rsidR="00FA08FF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 Врегулювання питань щодо доступності інформації під час надання публічних послуг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4DBA8FC3" w14:textId="2869F794" w:rsidR="00FA08FF" w:rsidRPr="007B7B40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моніторингу доступності інформації, що оприлюднюється центральними органами виконавчої влади (зокрема для осіб з </w:t>
            </w: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порушеннями слуху, зору та інтелектуальними порушеннями), на їх власних </w:t>
            </w:r>
            <w:proofErr w:type="spellStart"/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вебсайтах</w:t>
            </w:r>
            <w:proofErr w:type="spellEnd"/>
          </w:p>
        </w:tc>
        <w:tc>
          <w:tcPr>
            <w:tcW w:w="3256" w:type="pct"/>
          </w:tcPr>
          <w:p w14:paraId="50E9A12E" w14:textId="1FC63B3E" w:rsidR="00FA08FF" w:rsidRPr="007B7B40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Офіційний </w:t>
            </w:r>
            <w:proofErr w:type="spellStart"/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вебсайт</w:t>
            </w:r>
            <w:proofErr w:type="spellEnd"/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КРАІЛ доступний для користувачів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«Інформаційні технології. Настанова з доступності веб-контенту W3C (WCAG) 2.0» на рівні АА.</w:t>
            </w:r>
          </w:p>
          <w:p w14:paraId="2DD931D0" w14:textId="2B3A2732" w:rsidR="00FA08FF" w:rsidRPr="007B7B40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Відповідно до абзацу другого пункту 3 постанови Кабінету Міністрів України</w:t>
            </w:r>
            <w:r w:rsidRPr="00761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від 21 липня 2023 року № 757</w:t>
            </w: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«Деякі питання доступності інформаційно-</w:t>
            </w:r>
            <w:r w:rsidRPr="007B7B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комунікаційних систем та документів в електронній формі», при здійсненні заходів щодо створення, модернізації, розвитку, адміністрування і забезпечення функціонування інформаційних, електронних комунікаційних та інформаційно-комунікаційних систем КРАІЛ забезпечить дотримання вимог ДСТУ EN 301 549:2022 «Інформаційні технології. Вимоги щодо доступності продуктів та послуг ІКТ».</w:t>
            </w:r>
          </w:p>
          <w:p w14:paraId="0058B2B6" w14:textId="77777777" w:rsidR="00FA08FF" w:rsidRPr="00AE7ECD" w:rsidRDefault="00FA08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звернень (у тому числі повідомлень про порушення та заяв про самообмеження/обмеження) до КРАІЛ забезпечено як особисто, так і в електронному вигляді (через засоби телекомунікаційного зв’язку). </w:t>
            </w:r>
          </w:p>
          <w:p w14:paraId="65CCA1CB" w14:textId="77777777" w:rsidR="00FA08FF" w:rsidRPr="007B7B40" w:rsidRDefault="00FA08F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E7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покращення взаємодії громадян з КРАІЛ впроваджені сервіси та заходи, які забезпечили подання заяви про самообмеження онлайн не виходячи з дому, а також можливість повідомити про порушення у сфері азартних ігор онлайн через спеціальну форму на офіційному </w:t>
            </w:r>
            <w:proofErr w:type="spellStart"/>
            <w:r w:rsidRPr="00AE7ECD">
              <w:rPr>
                <w:rFonts w:ascii="Times New Roman" w:hAnsi="Times New Roman"/>
                <w:sz w:val="28"/>
                <w:szCs w:val="28"/>
                <w:lang w:val="uk-UA"/>
              </w:rPr>
              <w:t>вебсайті</w:t>
            </w:r>
            <w:proofErr w:type="spellEnd"/>
            <w:r w:rsidRPr="00AE7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 та на телефон безкоштовної гарячої лінії (0800) 50-13-77. </w:t>
            </w:r>
          </w:p>
        </w:tc>
      </w:tr>
      <w:bookmarkEnd w:id="0"/>
      <w:tr w:rsidR="000C04F2" w:rsidRPr="004C1D10" w14:paraId="5C438FF2" w14:textId="77777777">
        <w:trPr>
          <w:trHeight w:val="20"/>
        </w:trPr>
        <w:tc>
          <w:tcPr>
            <w:tcW w:w="5000" w:type="pct"/>
            <w:gridSpan w:val="3"/>
            <w:vAlign w:val="center"/>
          </w:tcPr>
          <w:p w14:paraId="0816583B" w14:textId="18A70E95" w:rsidR="000C04F2" w:rsidRPr="00486CB8" w:rsidRDefault="00FF36B5" w:rsidP="008F3E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Стратегічна ціль: </w:t>
            </w:r>
            <w:r w:rsidR="008F3EB5" w:rsidRPr="00486CB8">
              <w:rPr>
                <w:rFonts w:ascii="Times New Roman" w:hAnsi="Times New Roman"/>
                <w:sz w:val="28"/>
                <w:szCs w:val="28"/>
                <w:lang w:val="uk-UA"/>
              </w:rPr>
              <w:t>інформація, необхідна для задоволення щоденних потреб громадян, є доступною та актуальною</w:t>
            </w:r>
          </w:p>
        </w:tc>
      </w:tr>
      <w:tr w:rsidR="00045945" w:rsidRPr="00761A5E" w14:paraId="794DC407" w14:textId="77777777" w:rsidTr="00045945">
        <w:trPr>
          <w:trHeight w:val="20"/>
        </w:trPr>
        <w:tc>
          <w:tcPr>
            <w:tcW w:w="184" w:type="pct"/>
          </w:tcPr>
          <w:p w14:paraId="26F61FD1" w14:textId="77777777" w:rsidR="00045945" w:rsidRPr="00486CB8" w:rsidRDefault="000459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 w14:paraId="4B2F53CA" w14:textId="77777777" w:rsidR="00045945" w:rsidRPr="00486CB8" w:rsidRDefault="000459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pct"/>
          </w:tcPr>
          <w:p w14:paraId="5C5FF590" w14:textId="77777777" w:rsidR="00045945" w:rsidRDefault="00045945" w:rsidP="00486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50. Проведення інформаційної кампанії «Україна без бар’єрів»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71AE556E" w14:textId="48FE3C66" w:rsidR="00045945" w:rsidRPr="00486CB8" w:rsidRDefault="00045945" w:rsidP="00486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1) забезпечення проведення інформаційно-просвітницької кампанії «Україна без бар’єрів»</w:t>
            </w:r>
          </w:p>
        </w:tc>
        <w:tc>
          <w:tcPr>
            <w:tcW w:w="3256" w:type="pct"/>
          </w:tcPr>
          <w:p w14:paraId="5FF29BBE" w14:textId="685DE6DE" w:rsidR="00045945" w:rsidRDefault="00045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КРАІЛ забезпечено розміщення інформації щодо </w:t>
            </w: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стратегії із створення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 </w:t>
            </w: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офіційному </w:t>
            </w:r>
            <w:proofErr w:type="spellStart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вебсайті</w:t>
            </w:r>
            <w:proofErr w:type="spellEnd"/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КРАІЛ </w:t>
            </w:r>
            <w:r w:rsidRPr="00486CB8">
              <w:rPr>
                <w:rFonts w:ascii="Times New Roman" w:hAnsi="Times New Roman"/>
                <w:sz w:val="28"/>
                <w:szCs w:val="28"/>
                <w:lang w:val="uk-UA"/>
              </w:rPr>
              <w:t>у підзаголовку «</w:t>
            </w:r>
            <w:r w:rsidRPr="00486CB8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Корисні матеріали для обізнаності громадян в рамках інформаційно-просвітницької кампанії «Україна без бар’єрів»</w:t>
            </w:r>
            <w:r w:rsidRPr="00486CB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розділу «Головна/Діяльність/Стратегія та європейська інтеграція»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hyperlink r:id="rId8" w:history="1">
              <w:r w:rsidRPr="00160CD5">
                <w:rPr>
                  <w:rStyle w:val="ae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</w:tbl>
    <w:p w14:paraId="431005C7" w14:textId="77777777" w:rsidR="00B7286C" w:rsidRPr="00B7286C" w:rsidRDefault="00B7286C" w:rsidP="00045945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sectPr w:rsidR="00B7286C" w:rsidRPr="00B7286C" w:rsidSect="00045945">
      <w:headerReference w:type="default" r:id="rId9"/>
      <w:pgSz w:w="16838" w:h="11906" w:orient="landscape"/>
      <w:pgMar w:top="851" w:right="820" w:bottom="709" w:left="1134" w:header="156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7262" w14:textId="77777777" w:rsidR="00646E02" w:rsidRDefault="00646E02">
      <w:pPr>
        <w:spacing w:after="0" w:line="240" w:lineRule="auto"/>
      </w:pPr>
    </w:p>
  </w:endnote>
  <w:endnote w:type="continuationSeparator" w:id="0">
    <w:p w14:paraId="478F1D73" w14:textId="77777777" w:rsidR="00646E02" w:rsidRDefault="00646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CFB2" w14:textId="77777777" w:rsidR="00646E02" w:rsidRDefault="00646E02">
      <w:pPr>
        <w:spacing w:after="0" w:line="240" w:lineRule="auto"/>
      </w:pPr>
    </w:p>
  </w:footnote>
  <w:footnote w:type="continuationSeparator" w:id="0">
    <w:p w14:paraId="53D32370" w14:textId="77777777" w:rsidR="00646E02" w:rsidRDefault="00646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5734" w14:textId="1B2E4761" w:rsidR="000C04F2" w:rsidRDefault="00FF36B5" w:rsidP="00B7286C">
    <w:pPr>
      <w:pStyle w:val="a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  <w:lang w:val="uk-UA"/>
      </w:rPr>
      <w:t>#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F2"/>
    <w:rsid w:val="00045945"/>
    <w:rsid w:val="000C04F2"/>
    <w:rsid w:val="00125189"/>
    <w:rsid w:val="00160CD5"/>
    <w:rsid w:val="00174C45"/>
    <w:rsid w:val="0020617D"/>
    <w:rsid w:val="0027305D"/>
    <w:rsid w:val="00285F97"/>
    <w:rsid w:val="002C1A1E"/>
    <w:rsid w:val="003A6A22"/>
    <w:rsid w:val="004213EB"/>
    <w:rsid w:val="00426B95"/>
    <w:rsid w:val="00466622"/>
    <w:rsid w:val="0047628B"/>
    <w:rsid w:val="00486CB8"/>
    <w:rsid w:val="004C1D10"/>
    <w:rsid w:val="00512EB2"/>
    <w:rsid w:val="005658C5"/>
    <w:rsid w:val="00646E02"/>
    <w:rsid w:val="0066619C"/>
    <w:rsid w:val="00687446"/>
    <w:rsid w:val="006A0061"/>
    <w:rsid w:val="006D092C"/>
    <w:rsid w:val="006F081A"/>
    <w:rsid w:val="00761A5E"/>
    <w:rsid w:val="007B50F8"/>
    <w:rsid w:val="007B7B40"/>
    <w:rsid w:val="007D238A"/>
    <w:rsid w:val="00847E1D"/>
    <w:rsid w:val="008F3EB5"/>
    <w:rsid w:val="00A75042"/>
    <w:rsid w:val="00AE7ECD"/>
    <w:rsid w:val="00B07CD2"/>
    <w:rsid w:val="00B100E6"/>
    <w:rsid w:val="00B26485"/>
    <w:rsid w:val="00B303A7"/>
    <w:rsid w:val="00B34657"/>
    <w:rsid w:val="00B507D7"/>
    <w:rsid w:val="00B634AF"/>
    <w:rsid w:val="00B7286C"/>
    <w:rsid w:val="00BA0015"/>
    <w:rsid w:val="00BD2B11"/>
    <w:rsid w:val="00C03056"/>
    <w:rsid w:val="00CB4A22"/>
    <w:rsid w:val="00CF17F7"/>
    <w:rsid w:val="00EC32FF"/>
    <w:rsid w:val="00EF11D3"/>
    <w:rsid w:val="00F17334"/>
    <w:rsid w:val="00F275BF"/>
    <w:rsid w:val="00FA08FF"/>
    <w:rsid w:val="00FD10C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804C"/>
  <w15:docId w15:val="{561F7307-9921-471C-867B-C77C14F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rPr>
      <w:szCs w:val="20"/>
    </w:rPr>
  </w:style>
  <w:style w:type="paragraph" w:styleId="ab">
    <w:name w:val="endnote text"/>
    <w:link w:val="ac"/>
    <w:semiHidden/>
    <w:rPr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ій колонтитул Знак"/>
    <w:link w:val="a3"/>
    <w:rPr>
      <w:kern w:val="2"/>
      <w:sz w:val="22"/>
      <w:szCs w:val="22"/>
      <w:lang w:val="ru-RU" w:eastAsia="en-US"/>
    </w:rPr>
  </w:style>
  <w:style w:type="character" w:customStyle="1" w:styleId="a6">
    <w:name w:val="Нижній колонтитул Знак"/>
    <w:link w:val="a5"/>
    <w:rPr>
      <w:kern w:val="2"/>
      <w:sz w:val="22"/>
      <w:szCs w:val="22"/>
      <w:lang w:val="ru-RU" w:eastAsia="en-US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kern w:val="2"/>
      <w:sz w:val="16"/>
      <w:szCs w:val="16"/>
      <w:lang w:val="ru-RU" w:eastAsia="en-US"/>
    </w:rPr>
  </w:style>
  <w:style w:type="character" w:styleId="af">
    <w:name w:val="Unresolved Mention"/>
    <w:basedOn w:val="a0"/>
    <w:semiHidden/>
    <w:rPr>
      <w:color w:val="605E5C"/>
      <w:shd w:val="clear" w:color="auto" w:fill="E1DFDD"/>
    </w:rPr>
  </w:style>
  <w:style w:type="character" w:styleId="af0">
    <w:name w:val="Strong"/>
    <w:basedOn w:val="a0"/>
    <w:qFormat/>
    <w:rPr>
      <w:b/>
      <w:bCs/>
    </w:rPr>
  </w:style>
  <w:style w:type="character" w:styleId="af1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semiHidden/>
    <w:unhideWhenUsed/>
    <w:rsid w:val="0017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Stratehichna-diialn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c.gov.ua/ua/Stratehichna-diialn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429B-45AF-4238-8587-070D4B8F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Каліновська Олена Миколаївна</dc:creator>
  <cp:lastModifiedBy>Каліновська Олена Миколаївна</cp:lastModifiedBy>
  <cp:revision>4</cp:revision>
  <cp:lastPrinted>2024-10-04T11:46:00Z</cp:lastPrinted>
  <dcterms:created xsi:type="dcterms:W3CDTF">2024-10-09T07:24:00Z</dcterms:created>
  <dcterms:modified xsi:type="dcterms:W3CDTF">2024-10-09T08:45:00Z</dcterms:modified>
</cp:coreProperties>
</file>